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40692" w14:textId="7DC858F1" w:rsidR="0010341D" w:rsidRPr="001B1A46" w:rsidRDefault="000D5A1D" w:rsidP="002A7B65">
      <w:pPr>
        <w:spacing w:before="240" w:after="240" w:line="360" w:lineRule="auto"/>
        <w:jc w:val="center"/>
        <w:rPr>
          <w:rFonts w:ascii="Palatino Linotype" w:hAnsi="Palatino Linotype"/>
          <w:b/>
        </w:rPr>
      </w:pPr>
      <w:r w:rsidRPr="001B1A46">
        <w:rPr>
          <w:rFonts w:ascii="Palatino Linotype" w:hAnsi="Palatino Linotype"/>
          <w:b/>
        </w:rPr>
        <w:t>LÍNEAS ARGUMENTATIVAS.</w:t>
      </w:r>
    </w:p>
    <w:p w14:paraId="39BCF71D" w14:textId="2160F8D7" w:rsidR="0010341D" w:rsidRPr="001B1A46" w:rsidRDefault="002E118F" w:rsidP="0067444D">
      <w:pPr>
        <w:spacing w:before="240" w:after="360" w:line="360" w:lineRule="auto"/>
        <w:contextualSpacing/>
        <w:jc w:val="both"/>
        <w:rPr>
          <w:rFonts w:ascii="Palatino Linotype" w:eastAsia="Times New Roman" w:hAnsi="Palatino Linotype"/>
        </w:rPr>
      </w:pPr>
      <w:r w:rsidRPr="001B1A46">
        <w:rPr>
          <w:rFonts w:ascii="Palatino Linotype" w:eastAsia="Times New Roman" w:hAnsi="Palatino Linotype"/>
          <w:b/>
        </w:rPr>
        <w:t>DEBERES DE LAS AUTORIDADES.</w:t>
      </w:r>
      <w:r w:rsidRPr="001B1A4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1B1A46">
        <w:rPr>
          <w:rFonts w:ascii="Palatino Linotype" w:eastAsia="Times New Roman" w:hAnsi="Palatino Linotype"/>
        </w:rPr>
        <w:t>rlo, protegerlo y garantizarlo.</w:t>
      </w:r>
    </w:p>
    <w:p w14:paraId="14E23756" w14:textId="77777777" w:rsidR="00F4635F" w:rsidRPr="001B1A46" w:rsidRDefault="00F4635F" w:rsidP="0067444D">
      <w:pPr>
        <w:spacing w:before="240" w:after="360" w:line="360" w:lineRule="auto"/>
        <w:contextualSpacing/>
        <w:jc w:val="both"/>
        <w:rPr>
          <w:rFonts w:ascii="Palatino Linotype" w:eastAsia="Times New Roman" w:hAnsi="Palatino Linotype"/>
        </w:rPr>
      </w:pPr>
    </w:p>
    <w:p w14:paraId="63AAC91B" w14:textId="2D0DF8E6" w:rsidR="0006548A" w:rsidRPr="001B1A46" w:rsidRDefault="0095468B" w:rsidP="0067444D">
      <w:pPr>
        <w:spacing w:before="240" w:after="240" w:line="360" w:lineRule="auto"/>
        <w:jc w:val="both"/>
        <w:rPr>
          <w:rFonts w:ascii="Palatino Linotype" w:eastAsia="MS Mincho" w:hAnsi="Palatino Linotype" w:cs="Times New Roman"/>
        </w:rPr>
      </w:pPr>
      <w:r w:rsidRPr="001B1A46">
        <w:rPr>
          <w:rFonts w:ascii="Palatino Linotype" w:eastAsia="MS Mincho" w:hAnsi="Palatino Linotype" w:cs="Times New Roman"/>
          <w:b/>
        </w:rPr>
        <w:t xml:space="preserve">DERECHO DE ACCESO A LA INFORMACIÓN PÚBLICA. </w:t>
      </w:r>
      <w:r w:rsidRPr="001B1A4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8D9AE41" w14:textId="7E0AABF0" w:rsidR="0006548A" w:rsidRPr="001B1A46" w:rsidRDefault="009E3847" w:rsidP="0067444D">
      <w:pPr>
        <w:spacing w:before="240" w:after="240" w:line="360" w:lineRule="auto"/>
        <w:jc w:val="both"/>
        <w:rPr>
          <w:rFonts w:ascii="Palatino Linotype" w:eastAsia="Times New Roman" w:hAnsi="Palatino Linotype" w:cs="Times New Roman"/>
        </w:rPr>
      </w:pPr>
      <w:bookmarkStart w:id="0" w:name="_Toc512340953"/>
      <w:r w:rsidRPr="001B1A46">
        <w:rPr>
          <w:rFonts w:ascii="Palatino Linotype" w:eastAsia="Times New Roman" w:hAnsi="Palatino Linotype" w:cs="Times New Roman"/>
          <w:b/>
          <w:lang w:val="es-MX" w:eastAsia="en-US"/>
        </w:rPr>
        <w:t>RESPUESTAS IMPRECISAS O INCOMPLETAS, DEBER DE REPARACIÓN</w:t>
      </w:r>
      <w:bookmarkEnd w:id="0"/>
      <w:r w:rsidRPr="001B1A46">
        <w:rPr>
          <w:rFonts w:ascii="Palatino Linotype" w:eastAsia="Times New Roman" w:hAnsi="Palatino Linotype" w:cs="Times New Roman"/>
          <w:b/>
        </w:rPr>
        <w:t>.</w:t>
      </w:r>
      <w:r w:rsidRPr="001B1A46">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2E346CC4" w14:textId="42EFBE7D" w:rsidR="00446C93" w:rsidRPr="001B1A46" w:rsidRDefault="00446C93" w:rsidP="00446C93">
      <w:pPr>
        <w:spacing w:before="240" w:after="240" w:line="360" w:lineRule="auto"/>
        <w:jc w:val="both"/>
        <w:rPr>
          <w:rFonts w:ascii="Palatino Linotype" w:hAnsi="Palatino Linotype"/>
          <w:b/>
        </w:rPr>
      </w:pPr>
      <w:r w:rsidRPr="001B1A46">
        <w:rPr>
          <w:rFonts w:ascii="Palatino Linotype" w:hAnsi="Palatino Linotype"/>
          <w:b/>
        </w:rPr>
        <w:t xml:space="preserve">DATOS ABIERTOS, FORMATO PARA SU ACCESO. </w:t>
      </w:r>
      <w:r w:rsidRPr="001B1A46">
        <w:rPr>
          <w:rFonts w:ascii="Palatino Linotype" w:hAnsi="Palatino Linotype"/>
          <w:iCs/>
          <w:color w:val="000000"/>
        </w:rPr>
        <w:t xml:space="preserve">Tratándose de datos abiertos el </w:t>
      </w:r>
      <w:r w:rsidR="00DB7ECF" w:rsidRPr="001B1A46">
        <w:rPr>
          <w:rFonts w:ascii="Palatino Linotype" w:hAnsi="Palatino Linotype"/>
          <w:iCs/>
          <w:color w:val="000000"/>
        </w:rPr>
        <w:t xml:space="preserve">Sujeto Obligado </w:t>
      </w:r>
      <w:r w:rsidRPr="001B1A46">
        <w:rPr>
          <w:rFonts w:ascii="Palatino Linotype" w:hAnsi="Palatino Linotype"/>
          <w:iCs/>
          <w:color w:val="000000"/>
        </w:rPr>
        <w:t>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0B8AC49D" w14:textId="77777777" w:rsidR="00446C93" w:rsidRPr="001B1A46" w:rsidRDefault="00446C93" w:rsidP="0067444D">
      <w:pPr>
        <w:spacing w:before="240" w:after="240" w:line="360" w:lineRule="auto"/>
        <w:jc w:val="both"/>
        <w:rPr>
          <w:rFonts w:ascii="Palatino Linotype" w:eastAsia="Times New Roman" w:hAnsi="Palatino Linotype" w:cs="Times New Roman"/>
        </w:rPr>
      </w:pPr>
    </w:p>
    <w:p w14:paraId="53637072" w14:textId="67AFCF3D" w:rsidR="00446C93" w:rsidRPr="001B1A46" w:rsidRDefault="0006548A" w:rsidP="0067444D">
      <w:pPr>
        <w:spacing w:line="360" w:lineRule="auto"/>
        <w:jc w:val="both"/>
        <w:rPr>
          <w:rFonts w:ascii="Palatino Linotype" w:eastAsia="MS Mincho" w:hAnsi="Palatino Linotype" w:cs="Arial"/>
        </w:rPr>
      </w:pPr>
      <w:bookmarkStart w:id="1" w:name="_Toc512340972"/>
      <w:r w:rsidRPr="001B1A46">
        <w:rPr>
          <w:rFonts w:ascii="Palatino Linotype" w:eastAsia="Times New Roman" w:hAnsi="Palatino Linotype" w:cs="Times New Roman"/>
          <w:b/>
        </w:rPr>
        <w:lastRenderedPageBreak/>
        <w:t>PRESERVACIÓN DE LA INFORMACIÓN, DEBER DE.</w:t>
      </w:r>
      <w:bookmarkEnd w:id="1"/>
      <w:r w:rsidRPr="001B1A46">
        <w:rPr>
          <w:rFonts w:ascii="Palatino Linotype" w:eastAsia="MS Mincho" w:hAnsi="Palatino Linotype" w:cs="Arial"/>
        </w:rPr>
        <w:t xml:space="preserve"> Los sujetos obligados tienen el deber constitucional de preservar sus documentos en archivos administrativos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5EAE3C3D" w14:textId="77777777" w:rsidR="00446C93" w:rsidRPr="001B1A46" w:rsidRDefault="00446C93" w:rsidP="0067444D">
      <w:pPr>
        <w:spacing w:line="360" w:lineRule="auto"/>
        <w:jc w:val="both"/>
        <w:rPr>
          <w:rFonts w:ascii="Palatino Linotype" w:eastAsia="MS Mincho" w:hAnsi="Palatino Linotype" w:cs="Arial"/>
        </w:rPr>
      </w:pPr>
    </w:p>
    <w:p w14:paraId="42ECC158" w14:textId="0F2BC090" w:rsidR="009E3847" w:rsidRPr="001B1A46" w:rsidRDefault="009E3847" w:rsidP="0067444D">
      <w:pPr>
        <w:spacing w:before="240" w:after="360" w:line="360" w:lineRule="auto"/>
        <w:contextualSpacing/>
        <w:jc w:val="both"/>
        <w:rPr>
          <w:rFonts w:ascii="Palatino Linotype" w:eastAsia="Times New Roman" w:hAnsi="Palatino Linotype"/>
        </w:rPr>
      </w:pPr>
      <w:bookmarkStart w:id="2" w:name="_Toc512340957"/>
      <w:r w:rsidRPr="001B1A46">
        <w:rPr>
          <w:rFonts w:ascii="Palatino Linotype" w:eastAsia="Times New Roman" w:hAnsi="Palatino Linotype"/>
          <w:b/>
        </w:rPr>
        <w:t>INFORMACIÓN CONFIDENCIAL, CLASIFICACIÓN DE LA.</w:t>
      </w:r>
      <w:bookmarkEnd w:id="2"/>
      <w:r w:rsidRPr="001B1A46">
        <w:rPr>
          <w:rFonts w:ascii="Palatino Linotype" w:eastAsia="Times New Roman" w:hAnsi="Palatino Linotype"/>
        </w:rPr>
        <w:t xml:space="preserv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A08BD17" w14:textId="77777777" w:rsidR="0095468B" w:rsidRPr="001B1A46" w:rsidRDefault="0095468B" w:rsidP="0067444D">
      <w:pPr>
        <w:spacing w:before="240" w:after="360" w:line="360" w:lineRule="auto"/>
        <w:contextualSpacing/>
        <w:jc w:val="both"/>
        <w:rPr>
          <w:rFonts w:ascii="Palatino Linotype" w:eastAsia="Times New Roman" w:hAnsi="Palatino Linotype"/>
        </w:rPr>
      </w:pPr>
    </w:p>
    <w:p w14:paraId="29F1F72A" w14:textId="77777777" w:rsidR="0006548A" w:rsidRPr="001B1A46" w:rsidRDefault="0006548A" w:rsidP="0067444D">
      <w:pPr>
        <w:spacing w:before="240" w:after="360" w:line="360" w:lineRule="auto"/>
        <w:contextualSpacing/>
        <w:jc w:val="both"/>
        <w:rPr>
          <w:rFonts w:ascii="Palatino Linotype" w:hAnsi="Palatino Linotype" w:cs="Arial"/>
          <w:sz w:val="22"/>
        </w:rPr>
      </w:pPr>
    </w:p>
    <w:p w14:paraId="7CD2D2B3" w14:textId="77777777" w:rsidR="0006548A" w:rsidRPr="001B1A46" w:rsidRDefault="0006548A" w:rsidP="0067444D">
      <w:pPr>
        <w:spacing w:before="240" w:after="360" w:line="360" w:lineRule="auto"/>
        <w:contextualSpacing/>
        <w:jc w:val="both"/>
        <w:rPr>
          <w:rFonts w:ascii="Palatino Linotype" w:hAnsi="Palatino Linotype" w:cs="Arial"/>
          <w:sz w:val="22"/>
        </w:rPr>
      </w:pPr>
    </w:p>
    <w:p w14:paraId="3EEA28D8" w14:textId="77777777" w:rsidR="0006548A" w:rsidRPr="001B1A46" w:rsidRDefault="0006548A" w:rsidP="0067444D">
      <w:pPr>
        <w:spacing w:before="240" w:after="360" w:line="360" w:lineRule="auto"/>
        <w:contextualSpacing/>
        <w:jc w:val="both"/>
        <w:rPr>
          <w:rFonts w:ascii="Palatino Linotype" w:hAnsi="Palatino Linotype" w:cs="Arial"/>
          <w:sz w:val="22"/>
        </w:rPr>
      </w:pPr>
    </w:p>
    <w:p w14:paraId="45719CE2" w14:textId="77777777" w:rsidR="00F4635F" w:rsidRPr="001B1A46" w:rsidRDefault="00F4635F" w:rsidP="0067444D">
      <w:pPr>
        <w:spacing w:before="240" w:after="360" w:line="360" w:lineRule="auto"/>
        <w:contextualSpacing/>
        <w:jc w:val="both"/>
        <w:rPr>
          <w:rFonts w:ascii="Palatino Linotype" w:hAnsi="Palatino Linotype" w:cs="Arial"/>
          <w:sz w:val="22"/>
        </w:rPr>
      </w:pPr>
    </w:p>
    <w:p w14:paraId="5E9915EB" w14:textId="77777777" w:rsidR="0095468B" w:rsidRPr="001B1A46" w:rsidRDefault="0095468B" w:rsidP="0067444D">
      <w:pPr>
        <w:spacing w:line="360" w:lineRule="auto"/>
        <w:jc w:val="both"/>
        <w:rPr>
          <w:rFonts w:ascii="Palatino Linotype" w:eastAsia="Times New Roman" w:hAnsi="Palatino Linotype" w:cs="Times New Roman"/>
          <w:b/>
          <w:u w:val="single"/>
        </w:rPr>
      </w:pPr>
    </w:p>
    <w:p w14:paraId="31137936" w14:textId="302D1D0F" w:rsidR="00BC61B2" w:rsidRPr="001B1A46" w:rsidRDefault="00A20B1F" w:rsidP="00951360">
      <w:pPr>
        <w:spacing w:line="360" w:lineRule="auto"/>
        <w:jc w:val="center"/>
        <w:rPr>
          <w:rFonts w:ascii="Palatino Linotype" w:eastAsia="Times New Roman" w:hAnsi="Palatino Linotype" w:cs="Times New Roman"/>
          <w:b/>
          <w:u w:val="single"/>
        </w:rPr>
      </w:pPr>
      <w:r w:rsidRPr="001B1A46">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1B1A46" w:rsidRDefault="00DA7E2F" w:rsidP="0067444D">
          <w:pPr>
            <w:pStyle w:val="TtulodeTDC"/>
            <w:spacing w:before="0" w:line="360" w:lineRule="auto"/>
            <w:jc w:val="both"/>
          </w:pPr>
        </w:p>
        <w:p w14:paraId="255287FE" w14:textId="77777777" w:rsidR="001B1A46" w:rsidRPr="001B1A46" w:rsidRDefault="00DA7E2F">
          <w:pPr>
            <w:pStyle w:val="TDC1"/>
            <w:rPr>
              <w:rFonts w:ascii="Palatino Linotype" w:hAnsi="Palatino Linotype"/>
              <w:noProof/>
              <w:sz w:val="22"/>
              <w:szCs w:val="22"/>
              <w:lang w:val="es-MX" w:eastAsia="es-MX"/>
            </w:rPr>
          </w:pPr>
          <w:r w:rsidRPr="001B1A46">
            <w:rPr>
              <w:rFonts w:ascii="Palatino Linotype" w:hAnsi="Palatino Linotype"/>
              <w:sz w:val="22"/>
              <w:szCs w:val="22"/>
            </w:rPr>
            <w:fldChar w:fldCharType="begin"/>
          </w:r>
          <w:r w:rsidRPr="001B1A46">
            <w:rPr>
              <w:rFonts w:ascii="Palatino Linotype" w:hAnsi="Palatino Linotype"/>
              <w:sz w:val="22"/>
              <w:szCs w:val="22"/>
            </w:rPr>
            <w:instrText xml:space="preserve"> TOC \o "1-3" \h \z \u </w:instrText>
          </w:r>
          <w:r w:rsidRPr="001B1A46">
            <w:rPr>
              <w:rFonts w:ascii="Palatino Linotype" w:hAnsi="Palatino Linotype"/>
              <w:sz w:val="22"/>
              <w:szCs w:val="22"/>
            </w:rPr>
            <w:fldChar w:fldCharType="separate"/>
          </w:r>
          <w:hyperlink w:anchor="_Toc526766525" w:history="1">
            <w:r w:rsidR="001B1A46" w:rsidRPr="001B1A46">
              <w:rPr>
                <w:rStyle w:val="Hipervnculo"/>
                <w:rFonts w:ascii="Palatino Linotype" w:hAnsi="Palatino Linotype"/>
                <w:b/>
                <w:noProof/>
                <w:sz w:val="22"/>
                <w:szCs w:val="22"/>
              </w:rPr>
              <w:t>ANTECEDENTES</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_Toc526766525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4</w:t>
            </w:r>
            <w:r w:rsidR="001B1A46" w:rsidRPr="001B1A46">
              <w:rPr>
                <w:rFonts w:ascii="Palatino Linotype" w:hAnsi="Palatino Linotype"/>
                <w:noProof/>
                <w:webHidden/>
                <w:sz w:val="22"/>
                <w:szCs w:val="22"/>
              </w:rPr>
              <w:fldChar w:fldCharType="end"/>
            </w:r>
          </w:hyperlink>
        </w:p>
        <w:p w14:paraId="34D12487" w14:textId="77777777" w:rsidR="001B1A46" w:rsidRPr="001B1A46" w:rsidRDefault="009E364F">
          <w:pPr>
            <w:pStyle w:val="TDC1"/>
            <w:rPr>
              <w:rFonts w:ascii="Palatino Linotype" w:hAnsi="Palatino Linotype"/>
              <w:noProof/>
              <w:sz w:val="22"/>
              <w:szCs w:val="22"/>
              <w:lang w:val="es-MX" w:eastAsia="es-MX"/>
            </w:rPr>
          </w:pPr>
          <w:hyperlink w:anchor="_Toc526766531" w:history="1">
            <w:r w:rsidR="001B1A46" w:rsidRPr="001B1A46">
              <w:rPr>
                <w:rStyle w:val="Hipervnculo"/>
                <w:rFonts w:ascii="Palatino Linotype" w:hAnsi="Palatino Linotype"/>
                <w:b/>
                <w:noProof/>
                <w:sz w:val="22"/>
                <w:szCs w:val="22"/>
              </w:rPr>
              <w:t>CONSIDERANDO</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_Toc526766531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19</w:t>
            </w:r>
            <w:r w:rsidR="001B1A46" w:rsidRPr="001B1A46">
              <w:rPr>
                <w:rFonts w:ascii="Palatino Linotype" w:hAnsi="Palatino Linotype"/>
                <w:noProof/>
                <w:webHidden/>
                <w:sz w:val="22"/>
                <w:szCs w:val="22"/>
              </w:rPr>
              <w:fldChar w:fldCharType="end"/>
            </w:r>
          </w:hyperlink>
        </w:p>
        <w:p w14:paraId="5673194C" w14:textId="77777777" w:rsidR="001B1A46" w:rsidRPr="001B1A46" w:rsidRDefault="009E364F">
          <w:pPr>
            <w:pStyle w:val="TDC2"/>
            <w:rPr>
              <w:rFonts w:ascii="Palatino Linotype" w:hAnsi="Palatino Linotype"/>
              <w:noProof/>
              <w:sz w:val="22"/>
              <w:szCs w:val="22"/>
              <w:lang w:val="es-MX" w:eastAsia="es-MX"/>
            </w:rPr>
          </w:pPr>
          <w:hyperlink w:anchor="_Toc526766532" w:history="1">
            <w:r w:rsidR="001B1A46" w:rsidRPr="001B1A46">
              <w:rPr>
                <w:rStyle w:val="Hipervnculo"/>
                <w:rFonts w:ascii="Palatino Linotype" w:hAnsi="Palatino Linotype"/>
                <w:b/>
                <w:noProof/>
                <w:sz w:val="22"/>
                <w:szCs w:val="22"/>
              </w:rPr>
              <w:t>PRIMERO. De la competencia</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_Toc526766532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20</w:t>
            </w:r>
            <w:r w:rsidR="001B1A46" w:rsidRPr="001B1A46">
              <w:rPr>
                <w:rFonts w:ascii="Palatino Linotype" w:hAnsi="Palatino Linotype"/>
                <w:noProof/>
                <w:webHidden/>
                <w:sz w:val="22"/>
                <w:szCs w:val="22"/>
              </w:rPr>
              <w:fldChar w:fldCharType="end"/>
            </w:r>
          </w:hyperlink>
        </w:p>
        <w:p w14:paraId="189E52AD" w14:textId="77777777" w:rsidR="001B1A46" w:rsidRPr="001B1A46" w:rsidRDefault="009E364F">
          <w:pPr>
            <w:pStyle w:val="TDC2"/>
            <w:rPr>
              <w:rFonts w:ascii="Palatino Linotype" w:hAnsi="Palatino Linotype"/>
              <w:noProof/>
              <w:sz w:val="22"/>
              <w:szCs w:val="22"/>
              <w:lang w:val="es-MX" w:eastAsia="es-MX"/>
            </w:rPr>
          </w:pPr>
          <w:hyperlink w:anchor="_Toc526766533" w:history="1">
            <w:r w:rsidR="001B1A46" w:rsidRPr="001B1A46">
              <w:rPr>
                <w:rStyle w:val="Hipervnculo"/>
                <w:rFonts w:ascii="Palatino Linotype" w:hAnsi="Palatino Linotype"/>
                <w:b/>
                <w:noProof/>
                <w:sz w:val="22"/>
                <w:szCs w:val="22"/>
              </w:rPr>
              <w:t>SEGUNDO. De la oportunidad y procedencia.</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_Toc526766533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20</w:t>
            </w:r>
            <w:r w:rsidR="001B1A46" w:rsidRPr="001B1A46">
              <w:rPr>
                <w:rFonts w:ascii="Palatino Linotype" w:hAnsi="Palatino Linotype"/>
                <w:noProof/>
                <w:webHidden/>
                <w:sz w:val="22"/>
                <w:szCs w:val="22"/>
              </w:rPr>
              <w:fldChar w:fldCharType="end"/>
            </w:r>
          </w:hyperlink>
        </w:p>
        <w:p w14:paraId="0CD67711" w14:textId="77777777" w:rsidR="001B1A46" w:rsidRPr="001B1A46" w:rsidRDefault="009E364F">
          <w:pPr>
            <w:pStyle w:val="TDC1"/>
            <w:rPr>
              <w:rFonts w:ascii="Palatino Linotype" w:hAnsi="Palatino Linotype"/>
              <w:noProof/>
              <w:sz w:val="22"/>
              <w:szCs w:val="22"/>
              <w:lang w:val="es-MX" w:eastAsia="es-MX"/>
            </w:rPr>
          </w:pPr>
          <w:hyperlink w:anchor="_Toc526766534" w:history="1">
            <w:r w:rsidR="001B1A46" w:rsidRPr="001B1A46">
              <w:rPr>
                <w:rStyle w:val="Hipervnculo"/>
                <w:rFonts w:ascii="Palatino Linotype" w:hAnsi="Palatino Linotype"/>
                <w:b/>
                <w:noProof/>
                <w:sz w:val="22"/>
                <w:szCs w:val="22"/>
              </w:rPr>
              <w:t xml:space="preserve">TERCERO. Del planteamiento de la </w:t>
            </w:r>
            <w:r w:rsidR="001B1A46" w:rsidRPr="001B1A46">
              <w:rPr>
                <w:rStyle w:val="Hipervnculo"/>
                <w:rFonts w:ascii="Palatino Linotype" w:hAnsi="Palatino Linotype"/>
                <w:b/>
                <w:i/>
                <w:noProof/>
                <w:sz w:val="22"/>
                <w:szCs w:val="22"/>
              </w:rPr>
              <w:t>Litis.</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_Toc526766534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21</w:t>
            </w:r>
            <w:r w:rsidR="001B1A46" w:rsidRPr="001B1A46">
              <w:rPr>
                <w:rFonts w:ascii="Palatino Linotype" w:hAnsi="Palatino Linotype"/>
                <w:noProof/>
                <w:webHidden/>
                <w:sz w:val="22"/>
                <w:szCs w:val="22"/>
              </w:rPr>
              <w:fldChar w:fldCharType="end"/>
            </w:r>
          </w:hyperlink>
        </w:p>
        <w:p w14:paraId="1AA26DD7" w14:textId="77777777" w:rsidR="001B1A46" w:rsidRPr="001B1A46" w:rsidRDefault="009E364F">
          <w:pPr>
            <w:pStyle w:val="TDC1"/>
            <w:rPr>
              <w:rFonts w:ascii="Palatino Linotype" w:hAnsi="Palatino Linotype"/>
              <w:noProof/>
              <w:sz w:val="22"/>
              <w:szCs w:val="22"/>
              <w:lang w:val="es-MX" w:eastAsia="es-MX"/>
            </w:rPr>
          </w:pPr>
          <w:hyperlink w:anchor="_Toc526766535" w:history="1">
            <w:r w:rsidR="001B1A46" w:rsidRPr="001B1A46">
              <w:rPr>
                <w:rStyle w:val="Hipervnculo"/>
                <w:rFonts w:ascii="Palatino Linotype" w:eastAsiaTheme="majorEastAsia" w:hAnsi="Palatino Linotype" w:cstheme="majorBidi"/>
                <w:b/>
                <w:noProof/>
                <w:sz w:val="22"/>
                <w:szCs w:val="22"/>
                <w:lang w:val="es-MX" w:eastAsia="en-US"/>
              </w:rPr>
              <w:t>CUARTO.</w:t>
            </w:r>
            <w:r w:rsidR="001B1A46" w:rsidRPr="001B1A46">
              <w:rPr>
                <w:rStyle w:val="Hipervnculo"/>
                <w:rFonts w:ascii="Palatino Linotype" w:eastAsiaTheme="majorEastAsia" w:hAnsi="Palatino Linotype" w:cstheme="majorBidi"/>
                <w:noProof/>
                <w:sz w:val="22"/>
                <w:szCs w:val="22"/>
                <w:lang w:val="es-MX" w:eastAsia="en-US"/>
              </w:rPr>
              <w:t xml:space="preserve"> </w:t>
            </w:r>
            <w:r w:rsidR="001B1A46" w:rsidRPr="001B1A46">
              <w:rPr>
                <w:rStyle w:val="Hipervnculo"/>
                <w:rFonts w:ascii="Palatino Linotype" w:eastAsiaTheme="majorEastAsia" w:hAnsi="Palatino Linotype" w:cstheme="majorBidi"/>
                <w:b/>
                <w:noProof/>
                <w:sz w:val="22"/>
                <w:szCs w:val="22"/>
                <w:lang w:val="es-MX" w:eastAsia="en-US"/>
              </w:rPr>
              <w:t>Del estudio y resolución del asunto.</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_Toc526766535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23</w:t>
            </w:r>
            <w:r w:rsidR="001B1A46" w:rsidRPr="001B1A46">
              <w:rPr>
                <w:rFonts w:ascii="Palatino Linotype" w:hAnsi="Palatino Linotype"/>
                <w:noProof/>
                <w:webHidden/>
                <w:sz w:val="22"/>
                <w:szCs w:val="22"/>
              </w:rPr>
              <w:fldChar w:fldCharType="end"/>
            </w:r>
          </w:hyperlink>
        </w:p>
        <w:p w14:paraId="645CA074" w14:textId="77777777" w:rsidR="001B1A46" w:rsidRPr="001B1A46" w:rsidRDefault="009E364F">
          <w:pPr>
            <w:pStyle w:val="TDC1"/>
            <w:tabs>
              <w:tab w:val="left" w:pos="1100"/>
            </w:tabs>
            <w:rPr>
              <w:rFonts w:ascii="Palatino Linotype" w:hAnsi="Palatino Linotype"/>
              <w:noProof/>
              <w:sz w:val="22"/>
              <w:szCs w:val="22"/>
              <w:lang w:val="es-MX" w:eastAsia="es-MX"/>
            </w:rPr>
          </w:pPr>
          <w:hyperlink w:anchor="_Toc526766536" w:history="1">
            <w:r w:rsidR="001B1A46" w:rsidRPr="001B1A46">
              <w:rPr>
                <w:rStyle w:val="Hipervnculo"/>
                <w:rFonts w:ascii="Palatino Linotype" w:eastAsiaTheme="majorEastAsia" w:hAnsi="Palatino Linotype" w:cstheme="majorBidi"/>
                <w:b/>
                <w:noProof/>
                <w:sz w:val="22"/>
                <w:szCs w:val="22"/>
                <w:lang w:val="es-MX" w:eastAsia="en-US"/>
              </w:rPr>
              <w:t>I.</w:t>
            </w:r>
            <w:r w:rsidR="001B1A46" w:rsidRPr="001B1A46">
              <w:rPr>
                <w:rFonts w:ascii="Palatino Linotype" w:hAnsi="Palatino Linotype"/>
                <w:noProof/>
                <w:sz w:val="22"/>
                <w:szCs w:val="22"/>
                <w:lang w:val="es-MX" w:eastAsia="es-MX"/>
              </w:rPr>
              <w:tab/>
            </w:r>
            <w:r w:rsidR="001B1A46" w:rsidRPr="001B1A46">
              <w:rPr>
                <w:rStyle w:val="Hipervnculo"/>
                <w:rFonts w:ascii="Palatino Linotype" w:eastAsiaTheme="majorEastAsia" w:hAnsi="Palatino Linotype" w:cstheme="majorBidi"/>
                <w:b/>
                <w:noProof/>
                <w:sz w:val="22"/>
                <w:szCs w:val="22"/>
                <w:lang w:val="es-MX" w:eastAsia="en-US"/>
              </w:rPr>
              <w:t>De las inconsistencias en la respuestas emitidas por el Sujeto Obligado.</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_Toc526766536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23</w:t>
            </w:r>
            <w:r w:rsidR="001B1A46" w:rsidRPr="001B1A46">
              <w:rPr>
                <w:rFonts w:ascii="Palatino Linotype" w:hAnsi="Palatino Linotype"/>
                <w:noProof/>
                <w:webHidden/>
                <w:sz w:val="22"/>
                <w:szCs w:val="22"/>
              </w:rPr>
              <w:fldChar w:fldCharType="end"/>
            </w:r>
          </w:hyperlink>
        </w:p>
        <w:p w14:paraId="508469B1" w14:textId="77777777" w:rsidR="001B1A46" w:rsidRPr="001B1A46" w:rsidRDefault="009E364F">
          <w:pPr>
            <w:pStyle w:val="TDC1"/>
            <w:rPr>
              <w:rFonts w:ascii="Palatino Linotype" w:hAnsi="Palatino Linotype"/>
              <w:noProof/>
              <w:sz w:val="22"/>
              <w:szCs w:val="22"/>
              <w:lang w:val="es-MX" w:eastAsia="es-MX"/>
            </w:rPr>
          </w:pPr>
          <w:hyperlink w:anchor="_Toc526766537" w:history="1">
            <w:r w:rsidR="001B1A46" w:rsidRPr="001B1A46">
              <w:rPr>
                <w:rStyle w:val="Hipervnculo"/>
                <w:rFonts w:ascii="Palatino Linotype" w:hAnsi="Palatino Linotype"/>
                <w:b/>
                <w:noProof/>
                <w:sz w:val="22"/>
                <w:szCs w:val="22"/>
              </w:rPr>
              <w:t>III.- De los actos impugnados, razones o motivos de inconformidad.</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_Toc526766537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41</w:t>
            </w:r>
            <w:r w:rsidR="001B1A46" w:rsidRPr="001B1A46">
              <w:rPr>
                <w:rFonts w:ascii="Palatino Linotype" w:hAnsi="Palatino Linotype"/>
                <w:noProof/>
                <w:webHidden/>
                <w:sz w:val="22"/>
                <w:szCs w:val="22"/>
              </w:rPr>
              <w:fldChar w:fldCharType="end"/>
            </w:r>
          </w:hyperlink>
        </w:p>
        <w:p w14:paraId="02D78631" w14:textId="77777777" w:rsidR="001B1A46" w:rsidRPr="001B1A46" w:rsidRDefault="009E364F">
          <w:pPr>
            <w:pStyle w:val="TDC3"/>
            <w:tabs>
              <w:tab w:val="left" w:pos="1100"/>
              <w:tab w:val="right" w:leader="dot" w:pos="8828"/>
            </w:tabs>
            <w:rPr>
              <w:rFonts w:ascii="Palatino Linotype" w:hAnsi="Palatino Linotype"/>
              <w:noProof/>
              <w:sz w:val="22"/>
              <w:szCs w:val="22"/>
              <w:lang w:val="es-MX" w:eastAsia="es-MX"/>
            </w:rPr>
          </w:pPr>
          <w:hyperlink w:anchor="_Toc526766538" w:history="1">
            <w:r w:rsidR="001B1A46" w:rsidRPr="001B1A46">
              <w:rPr>
                <w:rStyle w:val="Hipervnculo"/>
                <w:rFonts w:ascii="Palatino Linotype" w:hAnsi="Palatino Linotype"/>
                <w:b/>
                <w:noProof/>
                <w:sz w:val="22"/>
                <w:szCs w:val="22"/>
              </w:rPr>
              <w:t>a)</w:t>
            </w:r>
            <w:r w:rsidR="001B1A46" w:rsidRPr="001B1A46">
              <w:rPr>
                <w:rFonts w:ascii="Palatino Linotype" w:hAnsi="Palatino Linotype"/>
                <w:noProof/>
                <w:sz w:val="22"/>
                <w:szCs w:val="22"/>
                <w:lang w:val="es-MX" w:eastAsia="es-MX"/>
              </w:rPr>
              <w:tab/>
            </w:r>
            <w:r w:rsidR="001B1A46" w:rsidRPr="001B1A46">
              <w:rPr>
                <w:rStyle w:val="Hipervnculo"/>
                <w:rFonts w:ascii="Palatino Linotype" w:hAnsi="Palatino Linotype"/>
                <w:b/>
                <w:noProof/>
                <w:sz w:val="22"/>
                <w:szCs w:val="22"/>
              </w:rPr>
              <w:t>De la clasificación.</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_Toc526766538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42</w:t>
            </w:r>
            <w:r w:rsidR="001B1A46" w:rsidRPr="001B1A46">
              <w:rPr>
                <w:rFonts w:ascii="Palatino Linotype" w:hAnsi="Palatino Linotype"/>
                <w:noProof/>
                <w:webHidden/>
                <w:sz w:val="22"/>
                <w:szCs w:val="22"/>
              </w:rPr>
              <w:fldChar w:fldCharType="end"/>
            </w:r>
          </w:hyperlink>
        </w:p>
        <w:p w14:paraId="1F97BC8E" w14:textId="1B294C76" w:rsidR="001B1A46" w:rsidRPr="001B1A46" w:rsidRDefault="009E364F" w:rsidP="001B1A46">
          <w:pPr>
            <w:pStyle w:val="TDC3"/>
            <w:tabs>
              <w:tab w:val="left" w:pos="1100"/>
              <w:tab w:val="right" w:leader="dot" w:pos="8828"/>
            </w:tabs>
            <w:rPr>
              <w:rStyle w:val="Hipervnculo"/>
              <w:rFonts w:ascii="Palatino Linotype" w:hAnsi="Palatino Linotype"/>
              <w:noProof/>
              <w:color w:val="auto"/>
              <w:sz w:val="22"/>
              <w:szCs w:val="22"/>
              <w:u w:val="none"/>
              <w:lang w:val="es-MX" w:eastAsia="es-MX"/>
            </w:rPr>
          </w:pPr>
          <w:hyperlink w:anchor="_Toc526766539" w:history="1">
            <w:r w:rsidR="001B1A46" w:rsidRPr="001B1A46">
              <w:rPr>
                <w:rStyle w:val="Hipervnculo"/>
                <w:rFonts w:ascii="Palatino Linotype" w:hAnsi="Palatino Linotype"/>
                <w:b/>
                <w:noProof/>
                <w:sz w:val="22"/>
                <w:szCs w:val="22"/>
              </w:rPr>
              <w:t>b)</w:t>
            </w:r>
            <w:r w:rsidR="001B1A46" w:rsidRPr="001B1A46">
              <w:rPr>
                <w:rFonts w:ascii="Palatino Linotype" w:hAnsi="Palatino Linotype"/>
                <w:noProof/>
                <w:sz w:val="22"/>
                <w:szCs w:val="22"/>
                <w:lang w:val="es-MX" w:eastAsia="es-MX"/>
              </w:rPr>
              <w:tab/>
            </w:r>
            <w:r w:rsidR="001B1A46" w:rsidRPr="001B1A46">
              <w:rPr>
                <w:rStyle w:val="Hipervnculo"/>
                <w:rFonts w:ascii="Palatino Linotype" w:hAnsi="Palatino Linotype"/>
                <w:b/>
                <w:noProof/>
                <w:sz w:val="22"/>
                <w:szCs w:val="22"/>
              </w:rPr>
              <w:t>De los datos abiertos.</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_Toc526766539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48</w:t>
            </w:r>
            <w:r w:rsidR="001B1A46" w:rsidRPr="001B1A46">
              <w:rPr>
                <w:rFonts w:ascii="Palatino Linotype" w:hAnsi="Palatino Linotype"/>
                <w:noProof/>
                <w:webHidden/>
                <w:sz w:val="22"/>
                <w:szCs w:val="22"/>
              </w:rPr>
              <w:fldChar w:fldCharType="end"/>
            </w:r>
          </w:hyperlink>
        </w:p>
        <w:p w14:paraId="400D749D" w14:textId="77777777" w:rsidR="001B1A46" w:rsidRPr="001B1A46" w:rsidRDefault="009E364F">
          <w:pPr>
            <w:pStyle w:val="TDC2"/>
            <w:rPr>
              <w:rFonts w:ascii="Palatino Linotype" w:hAnsi="Palatino Linotype"/>
              <w:noProof/>
              <w:sz w:val="22"/>
              <w:szCs w:val="22"/>
              <w:lang w:val="es-MX" w:eastAsia="es-MX"/>
            </w:rPr>
          </w:pPr>
          <w:hyperlink w:anchor="_Toc526766540" w:history="1">
            <w:r w:rsidR="001B1A46" w:rsidRPr="001B1A46">
              <w:rPr>
                <w:rStyle w:val="Hipervnculo"/>
                <w:rFonts w:ascii="Palatino Linotype" w:eastAsiaTheme="majorEastAsia" w:hAnsi="Palatino Linotype" w:cs="Times New Roman"/>
                <w:b/>
                <w:noProof/>
                <w:sz w:val="22"/>
                <w:szCs w:val="22"/>
                <w:lang w:val="es-MX" w:eastAsia="es-ES_tradnl"/>
              </w:rPr>
              <w:t>QUINTO.</w:t>
            </w:r>
            <w:r w:rsidR="001B1A46" w:rsidRPr="001B1A46">
              <w:rPr>
                <w:rStyle w:val="Hipervnculo"/>
                <w:rFonts w:ascii="Palatino Linotype" w:eastAsia="MS Mincho" w:hAnsi="Palatino Linotype" w:cstheme="majorBidi"/>
                <w:b/>
                <w:noProof/>
                <w:sz w:val="22"/>
                <w:szCs w:val="22"/>
              </w:rPr>
              <w:t xml:space="preserve"> De la elaboración de la versión pública y el acuerdo de clasificación como información confidencial.</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_Toc526766540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51</w:t>
            </w:r>
            <w:r w:rsidR="001B1A46" w:rsidRPr="001B1A46">
              <w:rPr>
                <w:rFonts w:ascii="Palatino Linotype" w:hAnsi="Palatino Linotype"/>
                <w:noProof/>
                <w:webHidden/>
                <w:sz w:val="22"/>
                <w:szCs w:val="22"/>
              </w:rPr>
              <w:fldChar w:fldCharType="end"/>
            </w:r>
          </w:hyperlink>
        </w:p>
        <w:p w14:paraId="5F3F6F25" w14:textId="77777777" w:rsidR="001B1A46" w:rsidRPr="001B1A46" w:rsidRDefault="009E364F">
          <w:pPr>
            <w:pStyle w:val="TDC2"/>
            <w:rPr>
              <w:rFonts w:ascii="Palatino Linotype" w:hAnsi="Palatino Linotype"/>
              <w:noProof/>
              <w:sz w:val="22"/>
              <w:szCs w:val="22"/>
              <w:lang w:val="es-MX" w:eastAsia="es-MX"/>
            </w:rPr>
          </w:pPr>
          <w:hyperlink w:anchor="_Toc526766541" w:history="1">
            <w:r w:rsidR="001B1A46" w:rsidRPr="001B1A46">
              <w:rPr>
                <w:rStyle w:val="Hipervnculo"/>
                <w:rFonts w:ascii="Palatino Linotype" w:hAnsi="Palatino Linotype"/>
                <w:b/>
                <w:noProof/>
                <w:sz w:val="22"/>
                <w:szCs w:val="22"/>
              </w:rPr>
              <w:t>R E S O L U T I V O S</w:t>
            </w:r>
            <w:r w:rsidR="001B1A46" w:rsidRPr="001B1A46">
              <w:rPr>
                <w:rFonts w:ascii="Palatino Linotype" w:hAnsi="Palatino Linotype"/>
                <w:noProof/>
                <w:webHidden/>
                <w:sz w:val="22"/>
                <w:szCs w:val="22"/>
              </w:rPr>
              <w:tab/>
            </w:r>
            <w:r w:rsidR="001B1A46" w:rsidRPr="001B1A46">
              <w:rPr>
                <w:rFonts w:ascii="Palatino Linotype" w:hAnsi="Palatino Linotype"/>
                <w:noProof/>
                <w:webHidden/>
                <w:sz w:val="22"/>
                <w:szCs w:val="22"/>
              </w:rPr>
              <w:fldChar w:fldCharType="begin"/>
            </w:r>
            <w:r w:rsidR="001B1A46" w:rsidRPr="001B1A46">
              <w:rPr>
                <w:rFonts w:ascii="Palatino Linotype" w:hAnsi="Palatino Linotype"/>
                <w:noProof/>
                <w:webHidden/>
                <w:sz w:val="22"/>
                <w:szCs w:val="22"/>
              </w:rPr>
              <w:instrText xml:space="preserve"> PAGEREF _Toc526766541 \h </w:instrText>
            </w:r>
            <w:r w:rsidR="001B1A46" w:rsidRPr="001B1A46">
              <w:rPr>
                <w:rFonts w:ascii="Palatino Linotype" w:hAnsi="Palatino Linotype"/>
                <w:noProof/>
                <w:webHidden/>
                <w:sz w:val="22"/>
                <w:szCs w:val="22"/>
              </w:rPr>
            </w:r>
            <w:r w:rsidR="001B1A46" w:rsidRPr="001B1A46">
              <w:rPr>
                <w:rFonts w:ascii="Palatino Linotype" w:hAnsi="Palatino Linotype"/>
                <w:noProof/>
                <w:webHidden/>
                <w:sz w:val="22"/>
                <w:szCs w:val="22"/>
              </w:rPr>
              <w:fldChar w:fldCharType="separate"/>
            </w:r>
            <w:r w:rsidR="001B1A46" w:rsidRPr="001B1A46">
              <w:rPr>
                <w:rFonts w:ascii="Palatino Linotype" w:hAnsi="Palatino Linotype"/>
                <w:noProof/>
                <w:webHidden/>
                <w:sz w:val="22"/>
                <w:szCs w:val="22"/>
              </w:rPr>
              <w:t>65</w:t>
            </w:r>
            <w:r w:rsidR="001B1A46" w:rsidRPr="001B1A46">
              <w:rPr>
                <w:rFonts w:ascii="Palatino Linotype" w:hAnsi="Palatino Linotype"/>
                <w:noProof/>
                <w:webHidden/>
                <w:sz w:val="22"/>
                <w:szCs w:val="22"/>
              </w:rPr>
              <w:fldChar w:fldCharType="end"/>
            </w:r>
          </w:hyperlink>
        </w:p>
        <w:p w14:paraId="3C6D342A" w14:textId="77777777" w:rsidR="00B02146" w:rsidRPr="001B1A46" w:rsidRDefault="00DA7E2F" w:rsidP="0067444D">
          <w:pPr>
            <w:spacing w:line="360" w:lineRule="auto"/>
            <w:jc w:val="both"/>
            <w:rPr>
              <w:rFonts w:ascii="Palatino Linotype" w:hAnsi="Palatino Linotype"/>
              <w:b/>
              <w:bCs/>
              <w:lang w:val="es-ES"/>
            </w:rPr>
          </w:pPr>
          <w:r w:rsidRPr="001B1A46">
            <w:rPr>
              <w:rFonts w:ascii="Palatino Linotype" w:hAnsi="Palatino Linotype"/>
              <w:b/>
              <w:bCs/>
              <w:sz w:val="22"/>
              <w:szCs w:val="22"/>
              <w:lang w:val="es-ES"/>
            </w:rPr>
            <w:fldChar w:fldCharType="end"/>
          </w:r>
        </w:p>
        <w:p w14:paraId="35164E20" w14:textId="447712B0" w:rsidR="00DD0CF2" w:rsidRPr="001B1A46" w:rsidRDefault="009E364F" w:rsidP="0067444D">
          <w:pPr>
            <w:spacing w:line="360" w:lineRule="auto"/>
            <w:jc w:val="both"/>
            <w:rPr>
              <w:b/>
              <w:bCs/>
              <w:lang w:val="es-ES"/>
            </w:rPr>
          </w:pPr>
        </w:p>
      </w:sdtContent>
    </w:sdt>
    <w:p w14:paraId="73B3CB8D" w14:textId="77777777" w:rsidR="00B02146" w:rsidRPr="001B1A46" w:rsidRDefault="00B02146" w:rsidP="0067444D">
      <w:pPr>
        <w:spacing w:line="360" w:lineRule="auto"/>
        <w:jc w:val="both"/>
        <w:rPr>
          <w:rFonts w:ascii="Palatino Linotype" w:hAnsi="Palatino Linotype"/>
        </w:rPr>
      </w:pPr>
    </w:p>
    <w:p w14:paraId="333DFCD0" w14:textId="77777777" w:rsidR="00F825F9" w:rsidRPr="001B1A46" w:rsidRDefault="00F825F9" w:rsidP="0067444D">
      <w:pPr>
        <w:spacing w:line="360" w:lineRule="auto"/>
        <w:jc w:val="both"/>
        <w:rPr>
          <w:rFonts w:ascii="Palatino Linotype" w:hAnsi="Palatino Linotype"/>
        </w:rPr>
      </w:pPr>
    </w:p>
    <w:p w14:paraId="6F81E519" w14:textId="7BAC2C67" w:rsidR="000A4C0A" w:rsidRPr="001B1A46" w:rsidRDefault="009B11D6" w:rsidP="0067444D">
      <w:pPr>
        <w:spacing w:line="360" w:lineRule="auto"/>
        <w:jc w:val="both"/>
        <w:rPr>
          <w:rFonts w:ascii="Palatino Linotype" w:hAnsi="Palatino Linotype"/>
        </w:rPr>
      </w:pPr>
      <w:r w:rsidRPr="001B1A46">
        <w:rPr>
          <w:rFonts w:ascii="Palatino Linotype" w:hAnsi="Palatino Linotype"/>
        </w:rPr>
        <w:lastRenderedPageBreak/>
        <w:t>R</w:t>
      </w:r>
      <w:r w:rsidR="00662C69" w:rsidRPr="001B1A46">
        <w:rPr>
          <w:rFonts w:ascii="Palatino Linotype" w:hAnsi="Palatino Linotype"/>
        </w:rPr>
        <w:t>esolución del Pleno del Instituto de Transparencia, Acceso a la Información Pública y Protección de Datos Personales del Estado de México y Mun</w:t>
      </w:r>
      <w:r w:rsidR="000D5A1D" w:rsidRPr="001B1A46">
        <w:rPr>
          <w:rFonts w:ascii="Palatino Linotype" w:hAnsi="Palatino Linotype"/>
        </w:rPr>
        <w:t>icipios, con</w:t>
      </w:r>
      <w:r w:rsidR="00662C69" w:rsidRPr="001B1A46">
        <w:rPr>
          <w:rFonts w:ascii="Palatino Linotype" w:hAnsi="Palatino Linotype"/>
        </w:rPr>
        <w:t xml:space="preserve"> </w:t>
      </w:r>
      <w:r w:rsidR="00485DB6" w:rsidRPr="001B1A46">
        <w:rPr>
          <w:rFonts w:ascii="Palatino Linotype" w:hAnsi="Palatino Linotype"/>
        </w:rPr>
        <w:t xml:space="preserve">domicilio </w:t>
      </w:r>
      <w:r w:rsidR="00662C69" w:rsidRPr="001B1A46">
        <w:rPr>
          <w:rFonts w:ascii="Palatino Linotype" w:hAnsi="Palatino Linotype"/>
        </w:rPr>
        <w:t xml:space="preserve">en Metepec, Estado de México; de </w:t>
      </w:r>
      <w:r w:rsidR="003D5930" w:rsidRPr="001B1A46">
        <w:rPr>
          <w:rFonts w:ascii="Palatino Linotype" w:hAnsi="Palatino Linotype"/>
        </w:rPr>
        <w:t xml:space="preserve">fecha </w:t>
      </w:r>
      <w:r w:rsidR="001B1A46">
        <w:rPr>
          <w:rFonts w:ascii="Palatino Linotype" w:hAnsi="Palatino Linotype"/>
        </w:rPr>
        <w:t>tres</w:t>
      </w:r>
      <w:r w:rsidR="008B253F" w:rsidRPr="001B1A46">
        <w:rPr>
          <w:rFonts w:ascii="Palatino Linotype" w:hAnsi="Palatino Linotype"/>
        </w:rPr>
        <w:t xml:space="preserve"> </w:t>
      </w:r>
      <w:r w:rsidR="00662C69" w:rsidRPr="001B1A46">
        <w:rPr>
          <w:rFonts w:ascii="Palatino Linotype" w:hAnsi="Palatino Linotype"/>
        </w:rPr>
        <w:t>(</w:t>
      </w:r>
      <w:r w:rsidR="001B1A46">
        <w:rPr>
          <w:rFonts w:ascii="Palatino Linotype" w:hAnsi="Palatino Linotype"/>
        </w:rPr>
        <w:t>03</w:t>
      </w:r>
      <w:r w:rsidR="00662C69" w:rsidRPr="001B1A46">
        <w:rPr>
          <w:rFonts w:ascii="Palatino Linotype" w:hAnsi="Palatino Linotype"/>
        </w:rPr>
        <w:t>) de</w:t>
      </w:r>
      <w:r w:rsidR="003D5930" w:rsidRPr="001B1A46">
        <w:rPr>
          <w:rFonts w:ascii="Palatino Linotype" w:hAnsi="Palatino Linotype"/>
        </w:rPr>
        <w:t xml:space="preserve"> </w:t>
      </w:r>
      <w:r w:rsidR="001B1A46">
        <w:rPr>
          <w:rFonts w:ascii="Palatino Linotype" w:hAnsi="Palatino Linotype"/>
        </w:rPr>
        <w:t>octubre</w:t>
      </w:r>
      <w:r w:rsidR="003D5930" w:rsidRPr="001B1A46">
        <w:rPr>
          <w:rFonts w:ascii="Palatino Linotype" w:hAnsi="Palatino Linotype"/>
        </w:rPr>
        <w:t xml:space="preserve"> </w:t>
      </w:r>
      <w:r w:rsidR="00662C69" w:rsidRPr="001B1A46">
        <w:rPr>
          <w:rFonts w:ascii="Palatino Linotype" w:hAnsi="Palatino Linotype"/>
        </w:rPr>
        <w:t xml:space="preserve">de dos mil </w:t>
      </w:r>
      <w:r w:rsidR="00A72243" w:rsidRPr="001B1A46">
        <w:rPr>
          <w:rFonts w:ascii="Palatino Linotype" w:hAnsi="Palatino Linotype"/>
        </w:rPr>
        <w:t>dieciocho</w:t>
      </w:r>
      <w:r w:rsidR="00662C69" w:rsidRPr="001B1A46">
        <w:rPr>
          <w:rFonts w:ascii="Palatino Linotype" w:hAnsi="Palatino Linotype"/>
        </w:rPr>
        <w:t>.</w:t>
      </w:r>
      <w:r w:rsidR="00A12ABF" w:rsidRPr="001B1A46">
        <w:rPr>
          <w:rFonts w:ascii="Palatino Linotype" w:hAnsi="Palatino Linotype"/>
        </w:rPr>
        <w:t xml:space="preserve">           </w:t>
      </w:r>
    </w:p>
    <w:p w14:paraId="39C5FB94" w14:textId="77777777" w:rsidR="000A4C0A" w:rsidRPr="001B1A46" w:rsidRDefault="000A4C0A" w:rsidP="0067444D">
      <w:pPr>
        <w:spacing w:line="360" w:lineRule="auto"/>
        <w:jc w:val="both"/>
        <w:rPr>
          <w:rFonts w:ascii="Palatino Linotype" w:hAnsi="Palatino Linotype"/>
        </w:rPr>
      </w:pPr>
    </w:p>
    <w:p w14:paraId="2171CFE0" w14:textId="7041BC38" w:rsidR="00DA2F64" w:rsidRPr="001B1A46" w:rsidRDefault="00662C69" w:rsidP="0067444D">
      <w:pPr>
        <w:spacing w:line="360" w:lineRule="auto"/>
        <w:jc w:val="both"/>
        <w:rPr>
          <w:rFonts w:ascii="Palatino Linotype" w:hAnsi="Palatino Linotype"/>
        </w:rPr>
      </w:pPr>
      <w:r w:rsidRPr="001B1A46">
        <w:rPr>
          <w:rFonts w:ascii="Palatino Linotype" w:hAnsi="Palatino Linotype"/>
          <w:b/>
        </w:rPr>
        <w:t>VISTO</w:t>
      </w:r>
      <w:r w:rsidR="002E118F" w:rsidRPr="001B1A46">
        <w:rPr>
          <w:rFonts w:ascii="Palatino Linotype" w:hAnsi="Palatino Linotype"/>
          <w:b/>
        </w:rPr>
        <w:t>S</w:t>
      </w:r>
      <w:r w:rsidRPr="001B1A46">
        <w:rPr>
          <w:rFonts w:ascii="Palatino Linotype" w:hAnsi="Palatino Linotype"/>
        </w:rPr>
        <w:t xml:space="preserve"> l</w:t>
      </w:r>
      <w:r w:rsidR="002E118F" w:rsidRPr="001B1A46">
        <w:rPr>
          <w:rFonts w:ascii="Palatino Linotype" w:hAnsi="Palatino Linotype"/>
        </w:rPr>
        <w:t>os</w:t>
      </w:r>
      <w:r w:rsidRPr="001B1A46">
        <w:rPr>
          <w:rFonts w:ascii="Palatino Linotype" w:hAnsi="Palatino Linotype"/>
        </w:rPr>
        <w:t xml:space="preserve"> expediente</w:t>
      </w:r>
      <w:r w:rsidR="002E118F" w:rsidRPr="001B1A46">
        <w:rPr>
          <w:rFonts w:ascii="Palatino Linotype" w:hAnsi="Palatino Linotype"/>
        </w:rPr>
        <w:t>s</w:t>
      </w:r>
      <w:r w:rsidRPr="001B1A46">
        <w:rPr>
          <w:rFonts w:ascii="Palatino Linotype" w:hAnsi="Palatino Linotype"/>
        </w:rPr>
        <w:t xml:space="preserve"> electrónico</w:t>
      </w:r>
      <w:r w:rsidR="002E118F" w:rsidRPr="001B1A46">
        <w:rPr>
          <w:rFonts w:ascii="Palatino Linotype" w:hAnsi="Palatino Linotype"/>
        </w:rPr>
        <w:t>s</w:t>
      </w:r>
      <w:r w:rsidRPr="001B1A46">
        <w:rPr>
          <w:rFonts w:ascii="Palatino Linotype" w:hAnsi="Palatino Linotype"/>
        </w:rPr>
        <w:t xml:space="preserve"> for</w:t>
      </w:r>
      <w:r w:rsidR="00335BFE" w:rsidRPr="001B1A46">
        <w:rPr>
          <w:rFonts w:ascii="Palatino Linotype" w:hAnsi="Palatino Linotype"/>
        </w:rPr>
        <w:t>mado</w:t>
      </w:r>
      <w:r w:rsidR="002E118F" w:rsidRPr="001B1A46">
        <w:rPr>
          <w:rFonts w:ascii="Palatino Linotype" w:hAnsi="Palatino Linotype"/>
        </w:rPr>
        <w:t>s</w:t>
      </w:r>
      <w:r w:rsidR="00335BFE" w:rsidRPr="001B1A46">
        <w:rPr>
          <w:rFonts w:ascii="Palatino Linotype" w:hAnsi="Palatino Linotype"/>
        </w:rPr>
        <w:t xml:space="preserve"> con motivo de los</w:t>
      </w:r>
      <w:r w:rsidRPr="001B1A46">
        <w:rPr>
          <w:rFonts w:ascii="Palatino Linotype" w:hAnsi="Palatino Linotype"/>
        </w:rPr>
        <w:t xml:space="preserve"> recurso</w:t>
      </w:r>
      <w:r w:rsidR="00335BFE" w:rsidRPr="001B1A46">
        <w:rPr>
          <w:rFonts w:ascii="Palatino Linotype" w:hAnsi="Palatino Linotype"/>
        </w:rPr>
        <w:t>s</w:t>
      </w:r>
      <w:r w:rsidR="004B5C6B" w:rsidRPr="001B1A46">
        <w:rPr>
          <w:rFonts w:ascii="Palatino Linotype" w:hAnsi="Palatino Linotype"/>
        </w:rPr>
        <w:t xml:space="preserve"> de revisión </w:t>
      </w:r>
      <w:r w:rsidR="003D5930" w:rsidRPr="001B1A46">
        <w:rPr>
          <w:rFonts w:ascii="Palatino Linotype" w:hAnsi="Palatino Linotype"/>
          <w:b/>
        </w:rPr>
        <w:t>02731</w:t>
      </w:r>
      <w:r w:rsidR="007E7E19" w:rsidRPr="001B1A46">
        <w:rPr>
          <w:rFonts w:ascii="Palatino Linotype" w:hAnsi="Palatino Linotype"/>
          <w:b/>
        </w:rPr>
        <w:t>/INFOEM/IP/RR/2018 y</w:t>
      </w:r>
      <w:r w:rsidR="000813F6" w:rsidRPr="001B1A46">
        <w:rPr>
          <w:rFonts w:ascii="Palatino Linotype" w:hAnsi="Palatino Linotype"/>
          <w:b/>
        </w:rPr>
        <w:t xml:space="preserve"> </w:t>
      </w:r>
      <w:r w:rsidR="003D5930" w:rsidRPr="001B1A46">
        <w:rPr>
          <w:rFonts w:ascii="Palatino Linotype" w:hAnsi="Palatino Linotype"/>
          <w:b/>
        </w:rPr>
        <w:t>02732</w:t>
      </w:r>
      <w:r w:rsidR="00353BFE" w:rsidRPr="001B1A46">
        <w:rPr>
          <w:rFonts w:ascii="Palatino Linotype" w:hAnsi="Palatino Linotype"/>
          <w:b/>
        </w:rPr>
        <w:t>/INFOEM/IP/RR/2018</w:t>
      </w:r>
      <w:r w:rsidR="008E3535" w:rsidRPr="001B1A46">
        <w:rPr>
          <w:rFonts w:ascii="Palatino Linotype" w:hAnsi="Palatino Linotype"/>
          <w:b/>
        </w:rPr>
        <w:t xml:space="preserve">, </w:t>
      </w:r>
      <w:r w:rsidR="003A5466" w:rsidRPr="001B1A46">
        <w:rPr>
          <w:rFonts w:ascii="Palatino Linotype" w:hAnsi="Palatino Linotype"/>
          <w:b/>
        </w:rPr>
        <w:t xml:space="preserve"> </w:t>
      </w:r>
      <w:r w:rsidRPr="001B1A46">
        <w:rPr>
          <w:rFonts w:ascii="Palatino Linotype" w:hAnsi="Palatino Linotype"/>
        </w:rPr>
        <w:t>promovido</w:t>
      </w:r>
      <w:r w:rsidR="00335BFE" w:rsidRPr="001B1A46">
        <w:rPr>
          <w:rFonts w:ascii="Palatino Linotype" w:hAnsi="Palatino Linotype"/>
        </w:rPr>
        <w:t>s</w:t>
      </w:r>
      <w:r w:rsidRPr="001B1A46">
        <w:rPr>
          <w:rFonts w:ascii="Palatino Linotype" w:hAnsi="Palatino Linotype"/>
        </w:rPr>
        <w:t xml:space="preserve"> por </w:t>
      </w:r>
      <w:r w:rsidR="00DE4016" w:rsidRPr="00DE4016">
        <w:rPr>
          <w:rFonts w:ascii="Palatino Linotype" w:hAnsi="Palatino Linotype"/>
          <w:b/>
          <w:szCs w:val="22"/>
          <w:highlight w:val="black"/>
        </w:rPr>
        <w:t>--------------------------------</w:t>
      </w:r>
      <w:r w:rsidRPr="001B1A46">
        <w:rPr>
          <w:rFonts w:ascii="Palatino Linotype" w:hAnsi="Palatino Linotype"/>
          <w:b/>
        </w:rPr>
        <w:t xml:space="preserve">, </w:t>
      </w:r>
      <w:r w:rsidRPr="001B1A46">
        <w:rPr>
          <w:rFonts w:ascii="Palatino Linotype" w:hAnsi="Palatino Linotype" w:cs="Arial"/>
        </w:rPr>
        <w:t xml:space="preserve">en su </w:t>
      </w:r>
      <w:r w:rsidR="00D83C17" w:rsidRPr="001B1A46">
        <w:rPr>
          <w:rFonts w:ascii="Palatino Linotype" w:hAnsi="Palatino Linotype" w:cs="Arial"/>
        </w:rPr>
        <w:t>calidad</w:t>
      </w:r>
      <w:r w:rsidRPr="001B1A46">
        <w:rPr>
          <w:rFonts w:ascii="Palatino Linotype" w:hAnsi="Palatino Linotype" w:cs="Arial"/>
        </w:rPr>
        <w:t xml:space="preserve"> de </w:t>
      </w:r>
      <w:r w:rsidRPr="001B1A46">
        <w:rPr>
          <w:rFonts w:ascii="Palatino Linotype" w:hAnsi="Palatino Linotype" w:cs="Arial"/>
          <w:b/>
        </w:rPr>
        <w:t>RECURRENTE</w:t>
      </w:r>
      <w:r w:rsidRPr="001B1A46">
        <w:rPr>
          <w:rFonts w:ascii="Palatino Linotype" w:hAnsi="Palatino Linotype" w:cs="Arial"/>
        </w:rPr>
        <w:t xml:space="preserve">, en contra </w:t>
      </w:r>
      <w:r w:rsidR="0006608C" w:rsidRPr="001B1A46">
        <w:rPr>
          <w:rFonts w:ascii="Palatino Linotype" w:hAnsi="Palatino Linotype" w:cs="Arial"/>
        </w:rPr>
        <w:t>de</w:t>
      </w:r>
      <w:r w:rsidR="00843908" w:rsidRPr="001B1A46">
        <w:rPr>
          <w:rFonts w:ascii="Palatino Linotype" w:hAnsi="Palatino Linotype" w:cs="Arial"/>
        </w:rPr>
        <w:t xml:space="preserve"> </w:t>
      </w:r>
      <w:r w:rsidR="005D7D84" w:rsidRPr="001B1A46">
        <w:rPr>
          <w:rFonts w:ascii="Palatino Linotype" w:hAnsi="Palatino Linotype" w:cs="Arial"/>
        </w:rPr>
        <w:t>las respuestas</w:t>
      </w:r>
      <w:r w:rsidR="003D5930" w:rsidRPr="001B1A46">
        <w:rPr>
          <w:rFonts w:ascii="Palatino Linotype" w:hAnsi="Palatino Linotype" w:cs="Arial"/>
        </w:rPr>
        <w:t xml:space="preserve"> del </w:t>
      </w:r>
      <w:r w:rsidR="003D5930" w:rsidRPr="001B1A46">
        <w:rPr>
          <w:rFonts w:ascii="Palatino Linotype" w:hAnsi="Palatino Linotype" w:cs="Arial"/>
          <w:b/>
        </w:rPr>
        <w:t>Ayuntamiento de Zumpango</w:t>
      </w:r>
      <w:r w:rsidR="0036073F" w:rsidRPr="001B1A46">
        <w:rPr>
          <w:rFonts w:ascii="Palatino Linotype" w:hAnsi="Palatino Linotype"/>
          <w:b/>
        </w:rPr>
        <w:t xml:space="preserve">, </w:t>
      </w:r>
      <w:r w:rsidRPr="001B1A46">
        <w:rPr>
          <w:rFonts w:ascii="Palatino Linotype" w:hAnsi="Palatino Linotype"/>
        </w:rPr>
        <w:t>en lo sucesivo el</w:t>
      </w:r>
      <w:r w:rsidRPr="001B1A46">
        <w:rPr>
          <w:rFonts w:ascii="Palatino Linotype" w:hAnsi="Palatino Linotype"/>
          <w:b/>
        </w:rPr>
        <w:t xml:space="preserve"> SUJETO OBLIGADO, </w:t>
      </w:r>
      <w:r w:rsidRPr="001B1A46">
        <w:rPr>
          <w:rFonts w:ascii="Palatino Linotype" w:hAnsi="Palatino Linotype"/>
        </w:rPr>
        <w:t>se procede a dictar la presente resolución, con base en los siguientes:</w:t>
      </w:r>
    </w:p>
    <w:p w14:paraId="40261282" w14:textId="77777777" w:rsidR="0067444D" w:rsidRPr="001B1A46" w:rsidRDefault="0067444D" w:rsidP="0067444D">
      <w:pPr>
        <w:spacing w:line="360" w:lineRule="auto"/>
        <w:jc w:val="both"/>
        <w:rPr>
          <w:rFonts w:ascii="Palatino Linotype" w:hAnsi="Palatino Linotype"/>
          <w:b/>
        </w:rPr>
      </w:pPr>
    </w:p>
    <w:p w14:paraId="769E1410" w14:textId="5740327F" w:rsidR="00587366" w:rsidRPr="001B1A46" w:rsidRDefault="00662C69" w:rsidP="003D5930">
      <w:pPr>
        <w:pStyle w:val="Ttulo1"/>
        <w:spacing w:line="360" w:lineRule="auto"/>
        <w:jc w:val="center"/>
        <w:rPr>
          <w:b/>
        </w:rPr>
      </w:pPr>
      <w:bookmarkStart w:id="3" w:name="_Toc461555884"/>
      <w:bookmarkStart w:id="4" w:name="_Toc466371847"/>
      <w:bookmarkStart w:id="5" w:name="_Toc526766525"/>
      <w:r w:rsidRPr="001B1A46">
        <w:rPr>
          <w:b/>
        </w:rPr>
        <w:t>ANTECEDENTES</w:t>
      </w:r>
      <w:bookmarkEnd w:id="3"/>
      <w:bookmarkEnd w:id="4"/>
      <w:bookmarkEnd w:id="5"/>
    </w:p>
    <w:p w14:paraId="4FCDED38" w14:textId="363539B2" w:rsidR="005B1B6A" w:rsidRPr="001B1A46" w:rsidRDefault="00C9715E" w:rsidP="003D593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B1A46">
        <w:rPr>
          <w:rFonts w:ascii="Palatino Linotype" w:eastAsia="Calibri" w:hAnsi="Palatino Linotype" w:cs="Arial"/>
          <w:lang w:val="es-ES"/>
        </w:rPr>
        <w:t>El</w:t>
      </w:r>
      <w:r w:rsidR="00155E24" w:rsidRPr="001B1A46">
        <w:rPr>
          <w:rFonts w:ascii="Palatino Linotype" w:eastAsia="Calibri" w:hAnsi="Palatino Linotype" w:cs="Arial"/>
          <w:lang w:val="es-ES"/>
        </w:rPr>
        <w:t xml:space="preserve"> día</w:t>
      </w:r>
      <w:r w:rsidR="003D5930" w:rsidRPr="001B1A46">
        <w:rPr>
          <w:rFonts w:ascii="Palatino Linotype" w:eastAsia="Calibri" w:hAnsi="Palatino Linotype" w:cs="Arial"/>
          <w:lang w:val="es-ES"/>
        </w:rPr>
        <w:t xml:space="preserve"> siete</w:t>
      </w:r>
      <w:r w:rsidR="00353BFE" w:rsidRPr="001B1A46">
        <w:rPr>
          <w:rFonts w:ascii="Palatino Linotype" w:eastAsia="Calibri" w:hAnsi="Palatino Linotype" w:cs="Arial"/>
          <w:lang w:val="es-ES"/>
        </w:rPr>
        <w:t xml:space="preserve"> </w:t>
      </w:r>
      <w:r w:rsidR="00A13811" w:rsidRPr="001B1A46">
        <w:rPr>
          <w:rFonts w:ascii="Palatino Linotype" w:eastAsia="Calibri" w:hAnsi="Palatino Linotype" w:cs="Arial"/>
          <w:lang w:val="es-ES"/>
        </w:rPr>
        <w:t>(</w:t>
      </w:r>
      <w:r w:rsidR="003D5930" w:rsidRPr="001B1A46">
        <w:rPr>
          <w:rFonts w:ascii="Palatino Linotype" w:eastAsia="Calibri" w:hAnsi="Palatino Linotype" w:cs="Arial"/>
          <w:lang w:val="es-ES"/>
        </w:rPr>
        <w:t>07</w:t>
      </w:r>
      <w:r w:rsidR="00A13811" w:rsidRPr="001B1A46">
        <w:rPr>
          <w:rFonts w:ascii="Palatino Linotype" w:eastAsia="Calibri" w:hAnsi="Palatino Linotype" w:cs="Arial"/>
          <w:lang w:val="es-ES"/>
        </w:rPr>
        <w:t>)</w:t>
      </w:r>
      <w:r w:rsidR="00155E24" w:rsidRPr="001B1A46">
        <w:rPr>
          <w:rFonts w:ascii="Palatino Linotype" w:eastAsia="Calibri" w:hAnsi="Palatino Linotype" w:cs="Arial"/>
          <w:lang w:val="es-ES"/>
        </w:rPr>
        <w:t xml:space="preserve"> </w:t>
      </w:r>
      <w:r w:rsidR="00DB7ECF" w:rsidRPr="001B1A46">
        <w:rPr>
          <w:rFonts w:ascii="Palatino Linotype" w:eastAsia="Calibri" w:hAnsi="Palatino Linotype" w:cs="Arial"/>
          <w:lang w:val="es-ES"/>
        </w:rPr>
        <w:t>de junio</w:t>
      </w:r>
      <w:r w:rsidR="001E3F91" w:rsidRPr="001B1A46">
        <w:rPr>
          <w:rFonts w:ascii="Palatino Linotype" w:eastAsia="Calibri" w:hAnsi="Palatino Linotype" w:cs="Arial"/>
          <w:lang w:val="es-ES"/>
        </w:rPr>
        <w:t xml:space="preserve"> </w:t>
      </w:r>
      <w:r w:rsidR="00AB274F" w:rsidRPr="001B1A46">
        <w:rPr>
          <w:rFonts w:ascii="Palatino Linotype" w:eastAsia="Calibri" w:hAnsi="Palatino Linotype" w:cs="Arial"/>
          <w:lang w:val="es-ES"/>
        </w:rPr>
        <w:t xml:space="preserve">de </w:t>
      </w:r>
      <w:r w:rsidR="00DB4BEF" w:rsidRPr="001B1A46">
        <w:rPr>
          <w:rFonts w:ascii="Palatino Linotype" w:eastAsia="Calibri" w:hAnsi="Palatino Linotype" w:cs="Arial"/>
          <w:lang w:val="es-ES"/>
        </w:rPr>
        <w:t xml:space="preserve">dos mil </w:t>
      </w:r>
      <w:r w:rsidR="00166794" w:rsidRPr="001B1A46">
        <w:rPr>
          <w:rFonts w:ascii="Palatino Linotype" w:eastAsia="Calibri" w:hAnsi="Palatino Linotype" w:cs="Arial"/>
          <w:lang w:val="es-ES"/>
        </w:rPr>
        <w:t>dieci</w:t>
      </w:r>
      <w:r w:rsidR="000813F6" w:rsidRPr="001B1A46">
        <w:rPr>
          <w:rFonts w:ascii="Palatino Linotype" w:eastAsia="Calibri" w:hAnsi="Palatino Linotype" w:cs="Arial"/>
          <w:lang w:val="es-ES"/>
        </w:rPr>
        <w:t>ocho</w:t>
      </w:r>
      <w:r w:rsidR="00DB4BEF" w:rsidRPr="001B1A46">
        <w:rPr>
          <w:rFonts w:ascii="Palatino Linotype" w:eastAsia="Calibri" w:hAnsi="Palatino Linotype" w:cs="Arial"/>
          <w:lang w:val="es-ES"/>
        </w:rPr>
        <w:t>,</w:t>
      </w:r>
      <w:r w:rsidR="00DB4BEF" w:rsidRPr="001B1A46">
        <w:rPr>
          <w:rFonts w:ascii="Palatino Linotype" w:eastAsia="Calibri" w:hAnsi="Palatino Linotype" w:cs="Times New Roman"/>
          <w:lang w:val="es-ES"/>
        </w:rPr>
        <w:t xml:space="preserve"> </w:t>
      </w:r>
      <w:r w:rsidR="00353BFE" w:rsidRPr="001B1A46">
        <w:rPr>
          <w:rFonts w:ascii="Palatino Linotype" w:eastAsia="Calibri" w:hAnsi="Palatino Linotype" w:cs="Times New Roman"/>
          <w:lang w:val="es-ES"/>
        </w:rPr>
        <w:t>el</w:t>
      </w:r>
      <w:r w:rsidR="00E62303" w:rsidRPr="001B1A46">
        <w:rPr>
          <w:rFonts w:ascii="Palatino Linotype" w:hAnsi="Palatino Linotype"/>
          <w:b/>
          <w:szCs w:val="22"/>
        </w:rPr>
        <w:t xml:space="preserve"> RECURRENTE</w:t>
      </w:r>
      <w:r w:rsidR="00AB274F" w:rsidRPr="001B1A46">
        <w:rPr>
          <w:rFonts w:ascii="Palatino Linotype" w:hAnsi="Palatino Linotype"/>
          <w:b/>
          <w:sz w:val="22"/>
          <w:szCs w:val="22"/>
        </w:rPr>
        <w:t xml:space="preserve"> </w:t>
      </w:r>
      <w:r w:rsidR="003116A6" w:rsidRPr="001B1A46">
        <w:rPr>
          <w:rFonts w:ascii="Palatino Linotype" w:eastAsia="Calibri" w:hAnsi="Palatino Linotype" w:cs="Arial"/>
          <w:lang w:val="es-ES"/>
        </w:rPr>
        <w:t xml:space="preserve">presentó ante el </w:t>
      </w:r>
      <w:r w:rsidR="003116A6" w:rsidRPr="001B1A46">
        <w:rPr>
          <w:rFonts w:ascii="Palatino Linotype" w:eastAsia="Calibri" w:hAnsi="Palatino Linotype" w:cs="Arial"/>
          <w:b/>
          <w:lang w:val="es-ES"/>
        </w:rPr>
        <w:t>SUJETO OBLIGADO</w:t>
      </w:r>
      <w:r w:rsidR="003116A6" w:rsidRPr="001B1A46">
        <w:rPr>
          <w:rFonts w:ascii="Palatino Linotype" w:eastAsia="Calibri" w:hAnsi="Palatino Linotype" w:cs="Arial"/>
        </w:rPr>
        <w:t xml:space="preserve"> vía</w:t>
      </w:r>
      <w:r w:rsidR="00DB4BEF" w:rsidRPr="001B1A46">
        <w:rPr>
          <w:rFonts w:ascii="Palatino Linotype" w:eastAsia="Calibri" w:hAnsi="Palatino Linotype" w:cs="Arial"/>
        </w:rPr>
        <w:t xml:space="preserve"> </w:t>
      </w:r>
      <w:r w:rsidR="00DB4BEF" w:rsidRPr="001B1A46">
        <w:rPr>
          <w:rFonts w:ascii="Palatino Linotype" w:eastAsia="Calibri" w:hAnsi="Palatino Linotype" w:cs="Arial"/>
          <w:lang w:val="es-ES"/>
        </w:rPr>
        <w:t xml:space="preserve">Sistema de Acceso a la Información Mexiquense </w:t>
      </w:r>
      <w:r w:rsidR="006B7A58" w:rsidRPr="001B1A46">
        <w:rPr>
          <w:rFonts w:ascii="Palatino Linotype" w:eastAsia="Calibri" w:hAnsi="Palatino Linotype" w:cs="Arial"/>
          <w:lang w:val="es-ES"/>
        </w:rPr>
        <w:t>(</w:t>
      </w:r>
      <w:r w:rsidR="00DB4BEF" w:rsidRPr="001B1A46">
        <w:rPr>
          <w:rFonts w:ascii="Palatino Linotype" w:eastAsia="Calibri" w:hAnsi="Palatino Linotype" w:cs="Arial"/>
          <w:b/>
          <w:lang w:val="es-ES"/>
        </w:rPr>
        <w:t>SAIMEX</w:t>
      </w:r>
      <w:r w:rsidR="006B7A58" w:rsidRPr="001B1A46">
        <w:rPr>
          <w:rFonts w:ascii="Palatino Linotype" w:eastAsia="Calibri" w:hAnsi="Palatino Linotype" w:cs="Arial"/>
          <w:b/>
          <w:lang w:val="es-ES"/>
        </w:rPr>
        <w:t>)</w:t>
      </w:r>
      <w:r w:rsidR="00DB4BEF" w:rsidRPr="001B1A46">
        <w:rPr>
          <w:rFonts w:ascii="Palatino Linotype" w:eastAsia="Calibri" w:hAnsi="Palatino Linotype" w:cs="Arial"/>
          <w:lang w:val="es-ES"/>
        </w:rPr>
        <w:t>, la</w:t>
      </w:r>
      <w:r w:rsidR="003940F6" w:rsidRPr="001B1A46">
        <w:rPr>
          <w:rFonts w:ascii="Palatino Linotype" w:eastAsia="Calibri" w:hAnsi="Palatino Linotype" w:cs="Arial"/>
          <w:lang w:val="es-ES"/>
        </w:rPr>
        <w:t>s</w:t>
      </w:r>
      <w:r w:rsidR="00DB4BEF" w:rsidRPr="001B1A46">
        <w:rPr>
          <w:rFonts w:ascii="Palatino Linotype" w:eastAsia="Calibri" w:hAnsi="Palatino Linotype" w:cs="Arial"/>
          <w:lang w:val="es-ES"/>
        </w:rPr>
        <w:t xml:space="preserve"> solicitud</w:t>
      </w:r>
      <w:r w:rsidR="004B5C6B" w:rsidRPr="001B1A46">
        <w:rPr>
          <w:rFonts w:ascii="Palatino Linotype" w:eastAsia="Calibri" w:hAnsi="Palatino Linotype" w:cs="Arial"/>
          <w:lang w:val="es-ES"/>
        </w:rPr>
        <w:t>es</w:t>
      </w:r>
      <w:r w:rsidR="00DB4BEF" w:rsidRPr="001B1A46">
        <w:rPr>
          <w:rFonts w:ascii="Palatino Linotype" w:eastAsia="Calibri" w:hAnsi="Palatino Linotype" w:cs="Arial"/>
          <w:lang w:val="es-ES"/>
        </w:rPr>
        <w:t xml:space="preserve"> de información pública</w:t>
      </w:r>
      <w:r w:rsidR="004B5C6B" w:rsidRPr="001B1A46">
        <w:rPr>
          <w:rFonts w:ascii="Palatino Linotype" w:eastAsia="Calibri" w:hAnsi="Palatino Linotype" w:cs="Arial"/>
          <w:lang w:val="es-ES"/>
        </w:rPr>
        <w:t xml:space="preserve">, </w:t>
      </w:r>
      <w:r w:rsidR="00B5559A" w:rsidRPr="001B1A46">
        <w:rPr>
          <w:rFonts w:ascii="Palatino Linotype" w:eastAsia="Calibri" w:hAnsi="Palatino Linotype" w:cs="Arial"/>
          <w:lang w:val="es-ES"/>
        </w:rPr>
        <w:t xml:space="preserve">registradas con los números </w:t>
      </w:r>
      <w:r w:rsidR="00CD4BC9" w:rsidRPr="001B1A46">
        <w:rPr>
          <w:rFonts w:ascii="Palatino Linotype" w:eastAsia="Calibri" w:hAnsi="Palatino Linotype" w:cs="Arial"/>
          <w:b/>
          <w:bCs/>
        </w:rPr>
        <w:t xml:space="preserve">00125/ZUMPANGO/IP/2018 </w:t>
      </w:r>
      <w:r w:rsidR="00D70815" w:rsidRPr="001B1A46">
        <w:rPr>
          <w:rFonts w:ascii="Palatino Linotype" w:hAnsi="Palatino Linotype"/>
          <w:b/>
        </w:rPr>
        <w:t xml:space="preserve">y </w:t>
      </w:r>
      <w:r w:rsidR="00CD4BC9" w:rsidRPr="001B1A46">
        <w:rPr>
          <w:rFonts w:ascii="Palatino Linotype" w:hAnsi="Palatino Linotype"/>
          <w:b/>
          <w:bCs/>
        </w:rPr>
        <w:t>00126/ZUMPANGO/IP/2018.</w:t>
      </w:r>
    </w:p>
    <w:p w14:paraId="49EACD2C" w14:textId="77777777" w:rsidR="005B1B6A" w:rsidRPr="001B1A46" w:rsidRDefault="005B1B6A" w:rsidP="0067444D">
      <w:pPr>
        <w:pStyle w:val="Prrafodelista"/>
        <w:spacing w:before="240" w:after="240" w:line="360" w:lineRule="auto"/>
        <w:ind w:left="360"/>
        <w:jc w:val="both"/>
        <w:rPr>
          <w:rFonts w:ascii="Palatino Linotype" w:eastAsia="Calibri" w:hAnsi="Palatino Linotype" w:cs="Arial"/>
          <w:lang w:val="es-ES"/>
        </w:rPr>
      </w:pPr>
    </w:p>
    <w:p w14:paraId="246DA9D1" w14:textId="39EBC447" w:rsidR="003662C4" w:rsidRPr="001B1A46" w:rsidRDefault="0042490C" w:rsidP="0067444D">
      <w:pPr>
        <w:pStyle w:val="Prrafodelista"/>
        <w:numPr>
          <w:ilvl w:val="0"/>
          <w:numId w:val="1"/>
        </w:numPr>
        <w:spacing w:before="240" w:after="240"/>
        <w:ind w:left="0" w:firstLine="0"/>
        <w:jc w:val="both"/>
        <w:rPr>
          <w:rFonts w:ascii="Palatino Linotype" w:eastAsia="Calibri" w:hAnsi="Palatino Linotype" w:cs="Arial"/>
          <w:lang w:val="es-ES"/>
        </w:rPr>
      </w:pPr>
      <w:r w:rsidRPr="001B1A46">
        <w:rPr>
          <w:rFonts w:ascii="Palatino Linotype" w:eastAsia="Calibri" w:hAnsi="Palatino Linotype" w:cs="Arial"/>
          <w:lang w:val="es-ES"/>
        </w:rPr>
        <w:t>Solicitudes de información mediante</w:t>
      </w:r>
      <w:r w:rsidR="00DB4BEF" w:rsidRPr="001B1A46">
        <w:rPr>
          <w:rFonts w:ascii="Palatino Linotype" w:eastAsia="Calibri" w:hAnsi="Palatino Linotype" w:cs="Arial"/>
          <w:lang w:val="es-ES"/>
        </w:rPr>
        <w:t xml:space="preserve"> la</w:t>
      </w:r>
      <w:r w:rsidR="00DC301A" w:rsidRPr="001B1A46">
        <w:rPr>
          <w:rFonts w:ascii="Palatino Linotype" w:eastAsia="Calibri" w:hAnsi="Palatino Linotype" w:cs="Arial"/>
          <w:lang w:val="es-ES"/>
        </w:rPr>
        <w:t>s</w:t>
      </w:r>
      <w:r w:rsidR="00DB4BEF" w:rsidRPr="001B1A46">
        <w:rPr>
          <w:rFonts w:ascii="Palatino Linotype" w:eastAsia="Calibri" w:hAnsi="Palatino Linotype" w:cs="Arial"/>
          <w:lang w:val="es-ES"/>
        </w:rPr>
        <w:t xml:space="preserve"> cual</w:t>
      </w:r>
      <w:r w:rsidR="00DC301A" w:rsidRPr="001B1A46">
        <w:rPr>
          <w:rFonts w:ascii="Palatino Linotype" w:eastAsia="Calibri" w:hAnsi="Palatino Linotype" w:cs="Arial"/>
          <w:lang w:val="es-ES"/>
        </w:rPr>
        <w:t>es</w:t>
      </w:r>
      <w:r w:rsidR="00AD7314" w:rsidRPr="001B1A46">
        <w:rPr>
          <w:rFonts w:ascii="Palatino Linotype" w:eastAsia="Calibri" w:hAnsi="Palatino Linotype" w:cs="Arial"/>
          <w:lang w:val="es-ES"/>
        </w:rPr>
        <w:t xml:space="preserve"> requirió </w:t>
      </w:r>
      <w:r w:rsidR="00B5559A" w:rsidRPr="001B1A46">
        <w:rPr>
          <w:rFonts w:ascii="Palatino Linotype" w:eastAsia="Calibri" w:hAnsi="Palatino Linotype" w:cs="Arial"/>
          <w:lang w:val="es-ES"/>
        </w:rPr>
        <w:t xml:space="preserve"> lo siguiente</w:t>
      </w:r>
      <w:r w:rsidR="00DB4BEF" w:rsidRPr="001B1A46">
        <w:rPr>
          <w:rFonts w:ascii="Palatino Linotype" w:eastAsia="Calibri" w:hAnsi="Palatino Linotype" w:cs="Arial"/>
          <w:lang w:val="es-ES"/>
        </w:rPr>
        <w:t>:</w:t>
      </w:r>
    </w:p>
    <w:p w14:paraId="32F33A28" w14:textId="77777777" w:rsidR="00DB7ECF" w:rsidRPr="001B1A46" w:rsidRDefault="00DB7ECF" w:rsidP="00DB7ECF">
      <w:pPr>
        <w:pStyle w:val="Prrafodelista"/>
        <w:spacing w:before="240" w:after="240"/>
        <w:ind w:left="0"/>
        <w:jc w:val="both"/>
        <w:rPr>
          <w:rFonts w:ascii="Palatino Linotype" w:eastAsia="Calibri" w:hAnsi="Palatino Linotype" w:cs="Arial"/>
          <w:lang w:val="es-ES"/>
        </w:rPr>
      </w:pPr>
    </w:p>
    <w:p w14:paraId="24D597A2" w14:textId="77777777" w:rsidR="003662C4" w:rsidRPr="001B1A46" w:rsidRDefault="003662C4" w:rsidP="003662C4">
      <w:pPr>
        <w:pStyle w:val="Prrafodelista"/>
        <w:spacing w:before="240" w:after="240"/>
        <w:ind w:left="0"/>
        <w:jc w:val="both"/>
        <w:rPr>
          <w:rFonts w:ascii="Palatino Linotype" w:eastAsia="Calibri" w:hAnsi="Palatino Linotype" w:cs="Arial"/>
          <w:lang w:val="es-ES"/>
        </w:rPr>
      </w:pPr>
    </w:p>
    <w:p w14:paraId="4211F834" w14:textId="2BC85F08" w:rsidR="0044478C" w:rsidRPr="001B1A46" w:rsidRDefault="00EE6F5F" w:rsidP="006169D1">
      <w:pPr>
        <w:pStyle w:val="Prrafodelista"/>
        <w:spacing w:before="240" w:after="240" w:line="360" w:lineRule="auto"/>
        <w:ind w:left="360"/>
        <w:jc w:val="both"/>
        <w:rPr>
          <w:rFonts w:ascii="Palatino Linotype" w:hAnsi="Palatino Linotype"/>
          <w:i/>
          <w:color w:val="000000"/>
        </w:rPr>
      </w:pPr>
      <w:r w:rsidRPr="001B1A46">
        <w:rPr>
          <w:rFonts w:ascii="Palatino Linotype" w:hAnsi="Palatino Linotype"/>
          <w:b/>
          <w:bCs/>
        </w:rPr>
        <w:t xml:space="preserve">00125/ZUMPANGO/IP/2018: </w:t>
      </w:r>
      <w:r w:rsidR="0044478C" w:rsidRPr="001B1A46">
        <w:rPr>
          <w:rFonts w:ascii="Palatino Linotype" w:hAnsi="Palatino Linotype"/>
          <w:i/>
          <w:color w:val="000000"/>
        </w:rPr>
        <w:t>“</w:t>
      </w:r>
      <w:r w:rsidR="00CD4BC9" w:rsidRPr="001B1A46">
        <w:rPr>
          <w:rFonts w:ascii="Palatino Linotype" w:hAnsi="Palatino Linotype"/>
          <w:i/>
          <w:color w:val="000000"/>
        </w:rPr>
        <w:t xml:space="preserve">SOLICITO LOS RECIBOS POR CONCEPTO DE PAGO DE NOMINA DEL MUNICIPIO DE ZUMPANGO DEL PERIODO COMPRENDIDO DEL 01 DE ENERO DEL 2016 AL 30 DE JUNIO DEL AÑO 2016 LOS SOLICITO EN FORMATO PDF EN VERSIÓN PÚBLICA A TRAVÉS DEL SISTEMA SAIMEX, ASÍ TAMBIÉN SOLICITO EL ACTA Y ACUERDO DEL </w:t>
      </w:r>
      <w:r w:rsidR="00CD4BC9" w:rsidRPr="001B1A46">
        <w:rPr>
          <w:rFonts w:ascii="Palatino Linotype" w:hAnsi="Palatino Linotype"/>
          <w:i/>
          <w:color w:val="000000"/>
        </w:rPr>
        <w:lastRenderedPageBreak/>
        <w:t>COMITÉ DE TRANSPARENCIA DONDE SE APRUEBE LA VERSIÓN PUBLICA, ESTOS MISMO LOS SOLICITO EN FORMATO PDF Y EN DATOS ABIERTOS, TODA LA INFORMACIÓN LA SOLICITO A TRAVÉS DEL SISTEMA SAIMEX.</w:t>
      </w:r>
      <w:r w:rsidR="0044478C" w:rsidRPr="001B1A46">
        <w:rPr>
          <w:rFonts w:ascii="Palatino Linotype" w:hAnsi="Palatino Linotype"/>
          <w:i/>
          <w:color w:val="000000"/>
        </w:rPr>
        <w:t>” (Sic)</w:t>
      </w:r>
    </w:p>
    <w:p w14:paraId="11A688E9" w14:textId="7CB93C47" w:rsidR="001E4203" w:rsidRPr="001B1A46" w:rsidRDefault="00CD4BC9" w:rsidP="00CD4BC9">
      <w:pPr>
        <w:pStyle w:val="Prrafodelista"/>
        <w:tabs>
          <w:tab w:val="left" w:pos="1860"/>
        </w:tabs>
        <w:spacing w:before="240" w:after="240"/>
        <w:ind w:left="360"/>
        <w:jc w:val="both"/>
        <w:rPr>
          <w:rFonts w:ascii="Palatino Linotype" w:hAnsi="Palatino Linotype"/>
          <w:i/>
          <w:color w:val="000000"/>
        </w:rPr>
      </w:pPr>
      <w:r w:rsidRPr="001B1A46">
        <w:rPr>
          <w:rFonts w:ascii="Palatino Linotype" w:hAnsi="Palatino Linotype"/>
          <w:i/>
          <w:color w:val="000000"/>
        </w:rPr>
        <w:tab/>
      </w:r>
    </w:p>
    <w:p w14:paraId="6520E37D" w14:textId="77777777" w:rsidR="001E4203" w:rsidRPr="001B1A46" w:rsidRDefault="001E4203" w:rsidP="0067444D">
      <w:pPr>
        <w:pStyle w:val="Prrafodelista"/>
        <w:spacing w:before="240" w:after="240"/>
        <w:ind w:left="360"/>
        <w:jc w:val="both"/>
        <w:rPr>
          <w:rFonts w:ascii="Palatino Linotype" w:hAnsi="Palatino Linotype"/>
          <w:i/>
          <w:color w:val="000000"/>
        </w:rPr>
      </w:pPr>
    </w:p>
    <w:p w14:paraId="56095961" w14:textId="77777777" w:rsidR="003662C4" w:rsidRPr="001B1A46" w:rsidRDefault="00CD4BC9" w:rsidP="006169D1">
      <w:pPr>
        <w:pStyle w:val="Prrafodelista"/>
        <w:spacing w:before="240" w:after="240" w:line="360" w:lineRule="auto"/>
        <w:ind w:left="360"/>
        <w:jc w:val="both"/>
        <w:rPr>
          <w:rFonts w:ascii="Palatino Linotype" w:hAnsi="Palatino Linotype"/>
          <w:i/>
          <w:color w:val="000000"/>
        </w:rPr>
      </w:pPr>
      <w:r w:rsidRPr="001B1A46">
        <w:rPr>
          <w:rFonts w:ascii="Palatino Linotype" w:hAnsi="Palatino Linotype"/>
          <w:b/>
          <w:bCs/>
        </w:rPr>
        <w:t>00126/ZUMPANGO/IP/2018</w:t>
      </w:r>
      <w:r w:rsidR="0044478C" w:rsidRPr="001B1A46">
        <w:rPr>
          <w:rFonts w:ascii="Palatino Linotype" w:hAnsi="Palatino Linotype"/>
          <w:b/>
        </w:rPr>
        <w:t>:</w:t>
      </w:r>
      <w:r w:rsidR="0044478C" w:rsidRPr="001B1A46">
        <w:rPr>
          <w:rFonts w:ascii="Palatino Linotype" w:hAnsi="Palatino Linotype"/>
          <w:color w:val="000000"/>
        </w:rPr>
        <w:t xml:space="preserve"> </w:t>
      </w:r>
      <w:r w:rsidR="0044478C" w:rsidRPr="001B1A46">
        <w:rPr>
          <w:rFonts w:ascii="Palatino Linotype" w:hAnsi="Palatino Linotype"/>
          <w:i/>
          <w:color w:val="000000"/>
        </w:rPr>
        <w:t>“</w:t>
      </w:r>
      <w:r w:rsidRPr="001B1A46">
        <w:rPr>
          <w:rFonts w:ascii="Palatino Linotype" w:hAnsi="Palatino Linotype"/>
          <w:i/>
          <w:color w:val="000000"/>
        </w:rPr>
        <w:t>SOLICITO LOS RECIBOS POR CONCEPTO DE PAGO DE NOMINA DEL MUNICIPIO DE ZUMPANGO DEL PERIODO COMPRENDIDO DEL 01 DE JULIO DEL 2016 AL 31 DE DICIEMBRE DEL AÑO 2016, LOS SOLICITO EN FORMATO PDF EN VERSIÓN PÚBLICA A TRAVÉS DEL SISTEMA SAIMEX, ASÍ TAMBIÉN SOLICITO EL ACTA Y ACUERDO DEL COMITÉ DE TRANSPARENCIA DONDE SE APRUEBE LA VERSIÓN PUBLICA, ESTOS MISMO LOS SOLICITO EN FORMATO PDF Y EN DATOS ABIERTOS, TODA LA INFORMACIÓN LA SOLICITO A TRAVEZ DEL SISTEMA SAIMEX.</w:t>
      </w:r>
      <w:r w:rsidR="0044478C" w:rsidRPr="001B1A46">
        <w:rPr>
          <w:rFonts w:ascii="Palatino Linotype" w:hAnsi="Palatino Linotype"/>
          <w:i/>
          <w:color w:val="000000"/>
        </w:rPr>
        <w:t xml:space="preserve">.” </w:t>
      </w:r>
    </w:p>
    <w:p w14:paraId="70780001" w14:textId="70149ADD" w:rsidR="0044478C" w:rsidRPr="001B1A46" w:rsidRDefault="0044478C" w:rsidP="00DB7ECF">
      <w:pPr>
        <w:pStyle w:val="Prrafodelista"/>
        <w:spacing w:before="240" w:after="240" w:line="360" w:lineRule="auto"/>
        <w:ind w:left="360"/>
        <w:jc w:val="both"/>
        <w:rPr>
          <w:rFonts w:ascii="Palatino Linotype" w:hAnsi="Palatino Linotype"/>
          <w:color w:val="000000"/>
        </w:rPr>
      </w:pPr>
      <w:r w:rsidRPr="001B1A46">
        <w:rPr>
          <w:rFonts w:ascii="Palatino Linotype" w:hAnsi="Palatino Linotype"/>
          <w:i/>
          <w:color w:val="000000"/>
        </w:rPr>
        <w:t>(Sic)</w:t>
      </w:r>
    </w:p>
    <w:p w14:paraId="4248A9A6" w14:textId="77777777" w:rsidR="005B1B6A" w:rsidRPr="001B1A46" w:rsidRDefault="005B1B6A" w:rsidP="0067444D">
      <w:pPr>
        <w:pStyle w:val="Prrafodelista"/>
        <w:jc w:val="both"/>
        <w:rPr>
          <w:rFonts w:ascii="Palatino Linotype" w:eastAsia="Calibri" w:hAnsi="Palatino Linotype" w:cs="Arial"/>
          <w:lang w:val="es-ES"/>
        </w:rPr>
      </w:pPr>
    </w:p>
    <w:p w14:paraId="086E696D" w14:textId="66878B63" w:rsidR="005E570D" w:rsidRPr="001B1A46" w:rsidRDefault="00EF758E" w:rsidP="00CD4BC9">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1B1A46">
        <w:rPr>
          <w:rFonts w:ascii="Palatino Linotype" w:eastAsia="Calibri" w:hAnsi="Palatino Linotype" w:cs="Times New Roman"/>
          <w:lang w:val="es-ES"/>
        </w:rPr>
        <w:t>Se hace constar que en</w:t>
      </w:r>
      <w:r w:rsidR="00D70815" w:rsidRPr="001B1A46">
        <w:rPr>
          <w:rFonts w:ascii="Palatino Linotype" w:eastAsia="Calibri" w:hAnsi="Palatino Linotype" w:cs="Times New Roman"/>
          <w:lang w:val="es-ES"/>
        </w:rPr>
        <w:t xml:space="preserve"> ambas </w:t>
      </w:r>
      <w:r w:rsidRPr="001B1A46">
        <w:rPr>
          <w:rFonts w:ascii="Palatino Linotype" w:eastAsia="Calibri" w:hAnsi="Palatino Linotype" w:cs="Times New Roman"/>
          <w:lang w:val="es-ES"/>
        </w:rPr>
        <w:t>solicitudes se s</w:t>
      </w:r>
      <w:r w:rsidR="005E570D" w:rsidRPr="001B1A46">
        <w:rPr>
          <w:rFonts w:ascii="Palatino Linotype" w:eastAsia="Calibri" w:hAnsi="Palatino Linotype" w:cs="Times New Roman"/>
          <w:lang w:val="es-ES"/>
        </w:rPr>
        <w:t>eñaló como modalid</w:t>
      </w:r>
      <w:r w:rsidRPr="001B1A46">
        <w:rPr>
          <w:rFonts w:ascii="Palatino Linotype" w:eastAsia="Calibri" w:hAnsi="Palatino Linotype" w:cs="Times New Roman"/>
          <w:lang w:val="es-ES"/>
        </w:rPr>
        <w:t xml:space="preserve">ad de entrega de la información: a través del Sistema de Acceso a la Información Mexiquense </w:t>
      </w:r>
      <w:r w:rsidRPr="001B1A46">
        <w:rPr>
          <w:rFonts w:ascii="Palatino Linotype" w:eastAsia="Calibri" w:hAnsi="Palatino Linotype" w:cs="Times New Roman"/>
          <w:b/>
          <w:lang w:val="es-ES"/>
        </w:rPr>
        <w:t>(SAIMEX).</w:t>
      </w:r>
    </w:p>
    <w:p w14:paraId="45736DA8" w14:textId="77777777" w:rsidR="005E570D" w:rsidRPr="001B1A46" w:rsidRDefault="005E570D" w:rsidP="0067444D">
      <w:pPr>
        <w:pStyle w:val="Prrafodelista"/>
        <w:tabs>
          <w:tab w:val="left" w:pos="567"/>
        </w:tabs>
        <w:spacing w:line="360" w:lineRule="auto"/>
        <w:ind w:left="360"/>
        <w:jc w:val="both"/>
        <w:rPr>
          <w:rFonts w:ascii="Palatino Linotype" w:hAnsi="Palatino Linotype"/>
          <w:color w:val="000000"/>
          <w:szCs w:val="14"/>
        </w:rPr>
      </w:pPr>
    </w:p>
    <w:p w14:paraId="39F66400" w14:textId="77777777" w:rsidR="00DB7ECF" w:rsidRPr="001B1A46" w:rsidRDefault="00DB7ECF" w:rsidP="00CD4BC9">
      <w:pPr>
        <w:pStyle w:val="Prrafodelista"/>
        <w:numPr>
          <w:ilvl w:val="0"/>
          <w:numId w:val="1"/>
        </w:numPr>
        <w:tabs>
          <w:tab w:val="left" w:pos="142"/>
        </w:tabs>
        <w:spacing w:line="360" w:lineRule="auto"/>
        <w:ind w:left="0" w:firstLine="0"/>
        <w:jc w:val="both"/>
        <w:rPr>
          <w:rFonts w:ascii="Palatino Linotype" w:hAnsi="Palatino Linotype"/>
          <w:color w:val="000000"/>
          <w:szCs w:val="14"/>
        </w:rPr>
      </w:pPr>
      <w:r w:rsidRPr="001B1A46">
        <w:rPr>
          <w:rFonts w:ascii="Palatino Linotype" w:eastAsia="Calibri" w:hAnsi="Palatino Linotype" w:cs="Times New Roman"/>
        </w:rPr>
        <w:t>El veintiocho</w:t>
      </w:r>
      <w:r w:rsidR="00C76E42" w:rsidRPr="001B1A46">
        <w:rPr>
          <w:rFonts w:ascii="Palatino Linotype" w:eastAsia="Calibri" w:hAnsi="Palatino Linotype" w:cs="Times New Roman"/>
          <w:lang w:val="es-ES"/>
        </w:rPr>
        <w:t xml:space="preserve"> </w:t>
      </w:r>
      <w:r w:rsidR="00406EE3" w:rsidRPr="001B1A46">
        <w:rPr>
          <w:rFonts w:ascii="Palatino Linotype" w:eastAsia="Calibri" w:hAnsi="Palatino Linotype" w:cs="Times New Roman"/>
          <w:lang w:val="es-ES"/>
        </w:rPr>
        <w:t>(</w:t>
      </w:r>
      <w:r w:rsidRPr="001B1A46">
        <w:rPr>
          <w:rFonts w:ascii="Palatino Linotype" w:eastAsia="Calibri" w:hAnsi="Palatino Linotype" w:cs="Times New Roman"/>
          <w:lang w:val="es-ES"/>
        </w:rPr>
        <w:t>28</w:t>
      </w:r>
      <w:r w:rsidR="00406EE3" w:rsidRPr="001B1A46">
        <w:rPr>
          <w:rFonts w:ascii="Palatino Linotype" w:eastAsia="Calibri" w:hAnsi="Palatino Linotype" w:cs="Times New Roman"/>
          <w:lang w:val="es-ES"/>
        </w:rPr>
        <w:t>)</w:t>
      </w:r>
      <w:r w:rsidR="00155E24" w:rsidRPr="001B1A46">
        <w:rPr>
          <w:rFonts w:ascii="Palatino Linotype" w:eastAsia="Calibri" w:hAnsi="Palatino Linotype" w:cs="Times New Roman"/>
          <w:lang w:val="es-ES"/>
        </w:rPr>
        <w:t xml:space="preserve"> </w:t>
      </w:r>
      <w:r w:rsidR="004C6664" w:rsidRPr="001B1A46">
        <w:rPr>
          <w:rFonts w:ascii="Palatino Linotype" w:eastAsia="Calibri" w:hAnsi="Palatino Linotype" w:cs="Times New Roman"/>
          <w:lang w:val="es-ES"/>
        </w:rPr>
        <w:t>de junio</w:t>
      </w:r>
      <w:r w:rsidR="00FC327A" w:rsidRPr="001B1A46">
        <w:rPr>
          <w:rFonts w:ascii="Palatino Linotype" w:eastAsia="Calibri" w:hAnsi="Palatino Linotype" w:cs="Times New Roman"/>
          <w:lang w:val="es-ES"/>
        </w:rPr>
        <w:t xml:space="preserve"> de dos mil dieciocho</w:t>
      </w:r>
      <w:r w:rsidR="00406EE3" w:rsidRPr="001B1A46">
        <w:rPr>
          <w:rFonts w:ascii="Palatino Linotype" w:eastAsia="Calibri" w:hAnsi="Palatino Linotype" w:cs="Times New Roman"/>
          <w:lang w:val="es-ES"/>
        </w:rPr>
        <w:t xml:space="preserve">, el </w:t>
      </w:r>
      <w:r w:rsidR="00406EE3" w:rsidRPr="001B1A46">
        <w:rPr>
          <w:rFonts w:ascii="Palatino Linotype" w:eastAsia="Calibri" w:hAnsi="Palatino Linotype" w:cs="Times New Roman"/>
          <w:b/>
          <w:lang w:val="es-ES"/>
        </w:rPr>
        <w:t xml:space="preserve">SUJETO OBLIGADO </w:t>
      </w:r>
      <w:r w:rsidR="00C945A0" w:rsidRPr="001B1A46">
        <w:rPr>
          <w:rFonts w:ascii="Palatino Linotype" w:eastAsia="Calibri" w:hAnsi="Palatino Linotype" w:cs="Times New Roman"/>
          <w:lang w:val="es-ES"/>
        </w:rPr>
        <w:t xml:space="preserve">dio respuesta </w:t>
      </w:r>
      <w:r w:rsidR="000D61AC" w:rsidRPr="001B1A46">
        <w:rPr>
          <w:rFonts w:ascii="Palatino Linotype" w:eastAsia="Calibri" w:hAnsi="Palatino Linotype" w:cs="Times New Roman"/>
          <w:lang w:val="es-ES"/>
        </w:rPr>
        <w:t xml:space="preserve">a </w:t>
      </w:r>
      <w:r w:rsidR="00406EE3" w:rsidRPr="001B1A46">
        <w:rPr>
          <w:rFonts w:ascii="Palatino Linotype" w:eastAsia="Calibri" w:hAnsi="Palatino Linotype" w:cs="Times New Roman"/>
          <w:lang w:val="es-ES"/>
        </w:rPr>
        <w:t>la</w:t>
      </w:r>
      <w:r w:rsidR="00570E92" w:rsidRPr="001B1A46">
        <w:rPr>
          <w:rFonts w:ascii="Palatino Linotype" w:eastAsia="Calibri" w:hAnsi="Palatino Linotype" w:cs="Times New Roman"/>
          <w:lang w:val="es-ES"/>
        </w:rPr>
        <w:t>s</w:t>
      </w:r>
      <w:r w:rsidR="00406EE3" w:rsidRPr="001B1A46">
        <w:rPr>
          <w:rFonts w:ascii="Palatino Linotype" w:eastAsia="Calibri" w:hAnsi="Palatino Linotype" w:cs="Times New Roman"/>
          <w:lang w:val="es-ES"/>
        </w:rPr>
        <w:t xml:space="preserve"> </w:t>
      </w:r>
      <w:r w:rsidR="00155E24" w:rsidRPr="001B1A46">
        <w:rPr>
          <w:rFonts w:ascii="Palatino Linotype" w:eastAsia="Calibri" w:hAnsi="Palatino Linotype" w:cs="Times New Roman"/>
          <w:lang w:val="es-ES"/>
        </w:rPr>
        <w:t>solicitud</w:t>
      </w:r>
      <w:r w:rsidR="00D70815" w:rsidRPr="001B1A46">
        <w:rPr>
          <w:rFonts w:ascii="Palatino Linotype" w:eastAsia="Calibri" w:hAnsi="Palatino Linotype" w:cs="Times New Roman"/>
          <w:lang w:val="es-ES"/>
        </w:rPr>
        <w:t>es</w:t>
      </w:r>
      <w:r w:rsidR="00155E24" w:rsidRPr="001B1A46">
        <w:rPr>
          <w:rFonts w:ascii="Palatino Linotype" w:eastAsia="Calibri" w:hAnsi="Palatino Linotype" w:cs="Times New Roman"/>
          <w:lang w:val="es-ES"/>
        </w:rPr>
        <w:t xml:space="preserve"> de información</w:t>
      </w:r>
      <w:r w:rsidR="00406EE3" w:rsidRPr="001B1A46">
        <w:rPr>
          <w:rFonts w:ascii="Palatino Linotype" w:eastAsia="Calibri" w:hAnsi="Palatino Linotype" w:cs="Times New Roman"/>
          <w:lang w:val="es-ES"/>
        </w:rPr>
        <w:t xml:space="preserve">, </w:t>
      </w:r>
      <w:r w:rsidR="004D70DE" w:rsidRPr="001B1A46">
        <w:rPr>
          <w:rFonts w:ascii="Palatino Linotype" w:hAnsi="Palatino Linotype"/>
          <w:b/>
          <w:bCs/>
        </w:rPr>
        <w:t xml:space="preserve">00125/ZUMPANGO/IP/2018 </w:t>
      </w:r>
      <w:r w:rsidR="004D70DE" w:rsidRPr="001B1A46">
        <w:rPr>
          <w:rFonts w:ascii="Palatino Linotype" w:hAnsi="Palatino Linotype"/>
          <w:b/>
        </w:rPr>
        <w:t xml:space="preserve">y </w:t>
      </w:r>
      <w:r w:rsidR="004D70DE" w:rsidRPr="001B1A46">
        <w:rPr>
          <w:rFonts w:ascii="Palatino Linotype" w:hAnsi="Palatino Linotype"/>
          <w:b/>
          <w:bCs/>
        </w:rPr>
        <w:t xml:space="preserve">00126/ZUMPANGO/IP/2018 </w:t>
      </w:r>
      <w:r w:rsidR="00C945A0" w:rsidRPr="001B1A46">
        <w:rPr>
          <w:rFonts w:ascii="Palatino Linotype" w:hAnsi="Palatino Linotype"/>
        </w:rPr>
        <w:t>medi</w:t>
      </w:r>
      <w:r w:rsidR="00BF3C7C" w:rsidRPr="001B1A46">
        <w:rPr>
          <w:rFonts w:ascii="Palatino Linotype" w:hAnsi="Palatino Linotype"/>
        </w:rPr>
        <w:t>ante lo</w:t>
      </w:r>
      <w:r w:rsidR="00A82DBB" w:rsidRPr="001B1A46">
        <w:rPr>
          <w:rFonts w:ascii="Palatino Linotype" w:hAnsi="Palatino Linotype"/>
        </w:rPr>
        <w:t>s</w:t>
      </w:r>
      <w:r w:rsidR="006169D1" w:rsidRPr="001B1A46">
        <w:rPr>
          <w:rFonts w:ascii="Palatino Linotype" w:hAnsi="Palatino Linotype"/>
        </w:rPr>
        <w:t xml:space="preserve"> escritos siguientes</w:t>
      </w:r>
      <w:r w:rsidRPr="001B1A46">
        <w:rPr>
          <w:rFonts w:ascii="Palatino Linotype" w:hAnsi="Palatino Linotype"/>
        </w:rPr>
        <w:t xml:space="preserve">: </w:t>
      </w:r>
    </w:p>
    <w:p w14:paraId="1EDDAEE3" w14:textId="77777777" w:rsidR="00DB7ECF" w:rsidRPr="001B1A46" w:rsidRDefault="00DB7ECF" w:rsidP="00DB7ECF">
      <w:pPr>
        <w:pStyle w:val="Prrafodelista"/>
        <w:rPr>
          <w:rFonts w:ascii="Palatino Linotype" w:hAnsi="Palatino Linotype"/>
          <w:color w:val="000000"/>
          <w:szCs w:val="14"/>
        </w:rPr>
      </w:pPr>
    </w:p>
    <w:p w14:paraId="0726CCC8" w14:textId="768AC0C9" w:rsidR="00DB7ECF" w:rsidRPr="001B1A46" w:rsidRDefault="00DB7ECF" w:rsidP="00DB7ECF">
      <w:pPr>
        <w:pStyle w:val="Prrafodelista"/>
        <w:tabs>
          <w:tab w:val="left" w:pos="142"/>
        </w:tabs>
        <w:spacing w:line="360" w:lineRule="auto"/>
        <w:ind w:left="0"/>
        <w:jc w:val="both"/>
        <w:rPr>
          <w:rFonts w:ascii="Palatino Linotype" w:hAnsi="Palatino Linotype"/>
          <w:b/>
          <w:bCs/>
          <w:color w:val="000000"/>
          <w:szCs w:val="14"/>
        </w:rPr>
      </w:pPr>
      <w:r w:rsidRPr="001B1A46">
        <w:rPr>
          <w:rFonts w:ascii="Palatino Linotype" w:hAnsi="Palatino Linotype"/>
          <w:b/>
          <w:bCs/>
          <w:color w:val="000000"/>
          <w:szCs w:val="14"/>
        </w:rPr>
        <w:t>00125/ZUMPANGO/IP/2018</w:t>
      </w:r>
    </w:p>
    <w:p w14:paraId="3254D709" w14:textId="77777777" w:rsidR="005203B8" w:rsidRPr="001B1A46" w:rsidRDefault="005203B8" w:rsidP="00DB7ECF">
      <w:pPr>
        <w:pStyle w:val="Prrafodelista"/>
        <w:tabs>
          <w:tab w:val="left" w:pos="142"/>
        </w:tabs>
        <w:spacing w:line="360" w:lineRule="auto"/>
        <w:ind w:left="0"/>
        <w:jc w:val="both"/>
        <w:rPr>
          <w:rFonts w:ascii="Palatino Linotype" w:hAnsi="Palatino Linotype"/>
          <w:b/>
          <w:bCs/>
          <w:color w:val="000000"/>
          <w:szCs w:val="14"/>
        </w:rPr>
      </w:pPr>
    </w:p>
    <w:p w14:paraId="053470A5" w14:textId="6D0FDC96" w:rsidR="00DB7ECF" w:rsidRPr="001B1A46" w:rsidRDefault="005203B8" w:rsidP="00DB7ECF">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w:t>
      </w:r>
      <w:r w:rsidR="00DB7ECF" w:rsidRPr="001B1A46">
        <w:rPr>
          <w:rFonts w:ascii="Palatino Linotype" w:hAnsi="Palatino Linotype"/>
          <w:bCs/>
          <w:i/>
          <w:color w:val="000000"/>
          <w:szCs w:val="14"/>
        </w:rPr>
        <w:t>Zumpango, México a 28 de Junio de 2018</w:t>
      </w:r>
    </w:p>
    <w:p w14:paraId="5DE1339E" w14:textId="2D553123" w:rsidR="005203B8" w:rsidRPr="001B1A46" w:rsidRDefault="00DB7ECF" w:rsidP="005203B8">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 xml:space="preserve">Nombre del solicitante: </w:t>
      </w:r>
      <w:r w:rsidR="00DE4016" w:rsidRPr="00DE4016">
        <w:rPr>
          <w:rFonts w:ascii="Palatino Linotype" w:hAnsi="Palatino Linotype"/>
          <w:bCs/>
          <w:i/>
          <w:color w:val="000000"/>
          <w:szCs w:val="14"/>
          <w:highlight w:val="black"/>
        </w:rPr>
        <w:t>--------------------------</w:t>
      </w:r>
    </w:p>
    <w:p w14:paraId="63018091" w14:textId="77777777" w:rsidR="00DB7ECF" w:rsidRPr="001B1A46" w:rsidRDefault="00DB7ECF" w:rsidP="00DB7ECF">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Folio de la solicitud: 00125/ZUMPANGO/IP/2018</w:t>
      </w:r>
    </w:p>
    <w:p w14:paraId="024FB8A7" w14:textId="77777777" w:rsidR="005203B8" w:rsidRPr="001B1A46" w:rsidRDefault="005203B8" w:rsidP="00DB7ECF">
      <w:pPr>
        <w:pStyle w:val="Prrafodelista"/>
        <w:tabs>
          <w:tab w:val="left" w:pos="142"/>
        </w:tabs>
        <w:spacing w:line="360" w:lineRule="auto"/>
        <w:ind w:left="567" w:right="616"/>
        <w:jc w:val="both"/>
        <w:rPr>
          <w:rFonts w:ascii="Palatino Linotype" w:hAnsi="Palatino Linotype"/>
          <w:bCs/>
          <w:i/>
          <w:color w:val="000000"/>
          <w:szCs w:val="14"/>
        </w:rPr>
      </w:pPr>
    </w:p>
    <w:p w14:paraId="4BAE285F" w14:textId="77777777" w:rsidR="00DB7ECF" w:rsidRPr="001B1A46" w:rsidRDefault="00DB7ECF" w:rsidP="00DB7ECF">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6BA22E" w14:textId="77777777" w:rsidR="005203B8" w:rsidRPr="001B1A46" w:rsidRDefault="005203B8" w:rsidP="00DB7ECF">
      <w:pPr>
        <w:pStyle w:val="Prrafodelista"/>
        <w:tabs>
          <w:tab w:val="left" w:pos="142"/>
        </w:tabs>
        <w:spacing w:line="360" w:lineRule="auto"/>
        <w:ind w:left="567" w:right="616"/>
        <w:jc w:val="both"/>
        <w:rPr>
          <w:rFonts w:ascii="Palatino Linotype" w:hAnsi="Palatino Linotype"/>
          <w:bCs/>
          <w:i/>
          <w:color w:val="000000"/>
          <w:szCs w:val="14"/>
        </w:rPr>
      </w:pPr>
    </w:p>
    <w:p w14:paraId="734F9B5A" w14:textId="148E4E0C" w:rsidR="00DB7ECF" w:rsidRPr="001B1A46" w:rsidRDefault="00DB7ECF" w:rsidP="00DB7ECF">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Se envía en archivo anexo respuesta a la solicitud No. 00125/ZUMPANGO/IP/2018 y el Acta que sustenta la versión pública de la información. Clasificación de Información Confidencial</w:t>
      </w:r>
    </w:p>
    <w:p w14:paraId="45A73888" w14:textId="77777777" w:rsidR="005203B8" w:rsidRPr="001B1A46" w:rsidRDefault="005203B8" w:rsidP="00DB7ECF">
      <w:pPr>
        <w:pStyle w:val="Prrafodelista"/>
        <w:tabs>
          <w:tab w:val="left" w:pos="142"/>
        </w:tabs>
        <w:spacing w:line="360" w:lineRule="auto"/>
        <w:ind w:left="567" w:right="616"/>
        <w:jc w:val="both"/>
        <w:rPr>
          <w:rFonts w:ascii="Palatino Linotype" w:hAnsi="Palatino Linotype"/>
          <w:bCs/>
          <w:i/>
          <w:color w:val="000000"/>
          <w:szCs w:val="14"/>
        </w:rPr>
      </w:pPr>
    </w:p>
    <w:p w14:paraId="78C75642"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ATENTAMENTE</w:t>
      </w:r>
    </w:p>
    <w:p w14:paraId="7EBEED2A" w14:textId="46D181E6" w:rsidR="005203B8" w:rsidRPr="001B1A46" w:rsidRDefault="00DB7ECF" w:rsidP="005203B8">
      <w:pPr>
        <w:pStyle w:val="Prrafodelista"/>
        <w:tabs>
          <w:tab w:val="left" w:pos="142"/>
        </w:tabs>
        <w:spacing w:line="360" w:lineRule="auto"/>
        <w:ind w:left="567" w:right="616"/>
        <w:jc w:val="both"/>
        <w:rPr>
          <w:rFonts w:ascii="Palatino Linotype" w:hAnsi="Palatino Linotype"/>
          <w:bCs/>
          <w:i/>
          <w:color w:val="000000"/>
          <w:szCs w:val="14"/>
        </w:rPr>
      </w:pPr>
      <w:r w:rsidRPr="001B1A46">
        <w:rPr>
          <w:rFonts w:ascii="Palatino Linotype" w:hAnsi="Palatino Linotype"/>
          <w:bCs/>
          <w:i/>
          <w:color w:val="000000"/>
          <w:szCs w:val="14"/>
        </w:rPr>
        <w:t>C. ALEJANDRO DECARO GUZMAN</w:t>
      </w:r>
      <w:r w:rsidR="005203B8" w:rsidRPr="001B1A46">
        <w:rPr>
          <w:rFonts w:ascii="Palatino Linotype" w:hAnsi="Palatino Linotype"/>
          <w:bCs/>
          <w:i/>
          <w:color w:val="000000"/>
          <w:szCs w:val="14"/>
        </w:rPr>
        <w:t>” (Sic)</w:t>
      </w:r>
    </w:p>
    <w:p w14:paraId="1F69A783" w14:textId="77777777" w:rsidR="00DB7ECF" w:rsidRPr="001B1A46" w:rsidRDefault="00DB7ECF" w:rsidP="00DB7ECF">
      <w:pPr>
        <w:pStyle w:val="Prrafodelista"/>
        <w:tabs>
          <w:tab w:val="left" w:pos="142"/>
        </w:tabs>
        <w:spacing w:line="360" w:lineRule="auto"/>
        <w:ind w:left="0"/>
        <w:jc w:val="both"/>
        <w:rPr>
          <w:rFonts w:ascii="Palatino Linotype" w:hAnsi="Palatino Linotype"/>
          <w:b/>
          <w:bCs/>
          <w:color w:val="000000"/>
          <w:szCs w:val="14"/>
        </w:rPr>
      </w:pPr>
    </w:p>
    <w:p w14:paraId="2EB63360" w14:textId="192444A2" w:rsidR="00DB7ECF" w:rsidRPr="001B1A46" w:rsidRDefault="00DB7ECF" w:rsidP="00DB7ECF">
      <w:pPr>
        <w:pStyle w:val="Prrafodelista"/>
        <w:tabs>
          <w:tab w:val="left" w:pos="142"/>
        </w:tabs>
        <w:spacing w:line="360" w:lineRule="auto"/>
        <w:ind w:left="0"/>
        <w:jc w:val="both"/>
        <w:rPr>
          <w:rFonts w:ascii="Palatino Linotype" w:hAnsi="Palatino Linotype"/>
          <w:b/>
          <w:bCs/>
          <w:color w:val="000000"/>
          <w:szCs w:val="14"/>
        </w:rPr>
      </w:pPr>
      <w:r w:rsidRPr="001B1A46">
        <w:rPr>
          <w:rFonts w:ascii="Palatino Linotype" w:hAnsi="Palatino Linotype"/>
          <w:b/>
          <w:bCs/>
          <w:color w:val="000000"/>
          <w:szCs w:val="14"/>
        </w:rPr>
        <w:t xml:space="preserve"> 00126/ZUMPANGO/IP/2018</w:t>
      </w:r>
    </w:p>
    <w:p w14:paraId="6C018B45" w14:textId="77777777" w:rsidR="005203B8" w:rsidRPr="001B1A46" w:rsidRDefault="005203B8" w:rsidP="00DB7ECF">
      <w:pPr>
        <w:pStyle w:val="Prrafodelista"/>
        <w:tabs>
          <w:tab w:val="left" w:pos="142"/>
        </w:tabs>
        <w:spacing w:line="360" w:lineRule="auto"/>
        <w:ind w:left="0"/>
        <w:jc w:val="both"/>
        <w:rPr>
          <w:rFonts w:ascii="Palatino Linotype" w:hAnsi="Palatino Linotype"/>
          <w:b/>
          <w:bCs/>
          <w:color w:val="000000"/>
          <w:szCs w:val="14"/>
        </w:rPr>
      </w:pPr>
    </w:p>
    <w:p w14:paraId="6E035F3E" w14:textId="3DF6BC8E"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“Zumpango, México a 28 de Junio de 2018</w:t>
      </w:r>
    </w:p>
    <w:p w14:paraId="1269B261" w14:textId="108CB6AD"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 xml:space="preserve">Nombre del solicitante: </w:t>
      </w:r>
      <w:r w:rsidR="00DE4016" w:rsidRPr="00DE4016">
        <w:rPr>
          <w:rFonts w:ascii="Palatino Linotype" w:hAnsi="Palatino Linotype"/>
          <w:i/>
          <w:color w:val="000000"/>
          <w:szCs w:val="14"/>
          <w:highlight w:val="black"/>
        </w:rPr>
        <w:t>-----------------------------</w:t>
      </w:r>
    </w:p>
    <w:p w14:paraId="7BECF998"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Folio de la solicitud: 00126/ZUMPANGO/IP/2018</w:t>
      </w:r>
    </w:p>
    <w:p w14:paraId="4D302B90"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 xml:space="preserve">En respuesta a la solicitud recibida, nos permitimos hacer de su conocimiento que con fundamento en el artículo 53, Fracciones: II, V y VI de la Ley de </w:t>
      </w:r>
      <w:r w:rsidRPr="001B1A46">
        <w:rPr>
          <w:rFonts w:ascii="Palatino Linotype" w:hAnsi="Palatino Linotype"/>
          <w:i/>
          <w:color w:val="000000"/>
          <w:szCs w:val="14"/>
        </w:rPr>
        <w:lastRenderedPageBreak/>
        <w:t>Transparencia y Acceso a la Información Pública del Estado de México y Municipios, le contestamos que:</w:t>
      </w:r>
    </w:p>
    <w:p w14:paraId="1248C351"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p>
    <w:p w14:paraId="4C040A27"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 xml:space="preserve">Se </w:t>
      </w:r>
      <w:proofErr w:type="spellStart"/>
      <w:r w:rsidRPr="001B1A46">
        <w:rPr>
          <w:rFonts w:ascii="Palatino Linotype" w:hAnsi="Palatino Linotype"/>
          <w:i/>
          <w:color w:val="000000"/>
          <w:szCs w:val="14"/>
        </w:rPr>
        <w:t>envia</w:t>
      </w:r>
      <w:proofErr w:type="spellEnd"/>
      <w:r w:rsidRPr="001B1A46">
        <w:rPr>
          <w:rFonts w:ascii="Palatino Linotype" w:hAnsi="Palatino Linotype"/>
          <w:i/>
          <w:color w:val="000000"/>
          <w:szCs w:val="14"/>
        </w:rPr>
        <w:t xml:space="preserve"> en archivos anexos la respuesta a la solicitud No. 00126/ZUMPANGO/IP/2018 y el acta donde se sustenta la versión pública de la información solicitada, Clasificación de Información Confidencial</w:t>
      </w:r>
    </w:p>
    <w:p w14:paraId="0C79A79C"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p>
    <w:p w14:paraId="52066803" w14:textId="77777777"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ATENTAMENTE</w:t>
      </w:r>
    </w:p>
    <w:p w14:paraId="4E8F66C1" w14:textId="355795AB" w:rsidR="005203B8" w:rsidRPr="001B1A46" w:rsidRDefault="005203B8" w:rsidP="005203B8">
      <w:pPr>
        <w:pStyle w:val="Prrafodelista"/>
        <w:tabs>
          <w:tab w:val="left" w:pos="142"/>
        </w:tabs>
        <w:spacing w:line="360" w:lineRule="auto"/>
        <w:ind w:left="567" w:right="616"/>
        <w:jc w:val="both"/>
        <w:rPr>
          <w:rFonts w:ascii="Palatino Linotype" w:hAnsi="Palatino Linotype"/>
          <w:i/>
          <w:color w:val="000000"/>
          <w:szCs w:val="14"/>
        </w:rPr>
      </w:pPr>
      <w:r w:rsidRPr="001B1A46">
        <w:rPr>
          <w:rFonts w:ascii="Palatino Linotype" w:hAnsi="Palatino Linotype"/>
          <w:i/>
          <w:color w:val="000000"/>
          <w:szCs w:val="14"/>
        </w:rPr>
        <w:t>C. ALEJANDRO DECARO GUZMAN” (Sic)</w:t>
      </w:r>
    </w:p>
    <w:p w14:paraId="5C8A4BF5" w14:textId="77777777" w:rsidR="00DB7ECF" w:rsidRPr="001B1A46" w:rsidRDefault="00DB7ECF" w:rsidP="00DB7ECF">
      <w:pPr>
        <w:pStyle w:val="Prrafodelista"/>
        <w:rPr>
          <w:rFonts w:ascii="Palatino Linotype" w:hAnsi="Palatino Linotype"/>
        </w:rPr>
      </w:pPr>
    </w:p>
    <w:p w14:paraId="2972B9CC" w14:textId="38D29445" w:rsidR="00E62303" w:rsidRPr="001B1A46" w:rsidRDefault="00A82DBB" w:rsidP="00CD4BC9">
      <w:pPr>
        <w:pStyle w:val="Prrafodelista"/>
        <w:numPr>
          <w:ilvl w:val="0"/>
          <w:numId w:val="1"/>
        </w:numPr>
        <w:tabs>
          <w:tab w:val="left" w:pos="142"/>
        </w:tabs>
        <w:spacing w:line="360" w:lineRule="auto"/>
        <w:ind w:left="0" w:firstLine="0"/>
        <w:jc w:val="both"/>
        <w:rPr>
          <w:rFonts w:ascii="Palatino Linotype" w:hAnsi="Palatino Linotype"/>
          <w:color w:val="000000"/>
          <w:szCs w:val="14"/>
        </w:rPr>
      </w:pPr>
      <w:r w:rsidRPr="001B1A46">
        <w:rPr>
          <w:rFonts w:ascii="Palatino Linotype" w:hAnsi="Palatino Linotype"/>
        </w:rPr>
        <w:t xml:space="preserve"> </w:t>
      </w:r>
      <w:r w:rsidR="005203B8" w:rsidRPr="001B1A46">
        <w:rPr>
          <w:rFonts w:ascii="Palatino Linotype" w:hAnsi="Palatino Linotype"/>
        </w:rPr>
        <w:t>Así para cada</w:t>
      </w:r>
      <w:r w:rsidR="00F825F9" w:rsidRPr="001B1A46">
        <w:rPr>
          <w:rFonts w:ascii="Palatino Linotype" w:hAnsi="Palatino Linotype"/>
        </w:rPr>
        <w:t xml:space="preserve"> una de las solicitudes se anexaron </w:t>
      </w:r>
      <w:r w:rsidR="005203B8" w:rsidRPr="001B1A46">
        <w:rPr>
          <w:rFonts w:ascii="Palatino Linotype" w:hAnsi="Palatino Linotype"/>
        </w:rPr>
        <w:t xml:space="preserve"> los siguientes documentos, los cuales únicamente </w:t>
      </w:r>
      <w:r w:rsidR="00BF3C7C" w:rsidRPr="001B1A46">
        <w:rPr>
          <w:rFonts w:ascii="Palatino Linotype" w:hAnsi="Palatino Linotype"/>
        </w:rPr>
        <w:t xml:space="preserve">se refieren ya que son de conocimiento de las partes. </w:t>
      </w:r>
    </w:p>
    <w:p w14:paraId="67F5A741" w14:textId="77777777" w:rsidR="004C6664" w:rsidRPr="001B1A46" w:rsidRDefault="004C6664" w:rsidP="005203B8">
      <w:pPr>
        <w:jc w:val="both"/>
        <w:rPr>
          <w:rFonts w:ascii="Palatino Linotype" w:hAnsi="Palatino Linotype"/>
          <w:color w:val="000000"/>
          <w:szCs w:val="14"/>
        </w:rPr>
      </w:pPr>
    </w:p>
    <w:p w14:paraId="4FF93764" w14:textId="77777777" w:rsidR="005203B8" w:rsidRPr="001B1A46" w:rsidRDefault="005203B8" w:rsidP="005203B8">
      <w:pPr>
        <w:jc w:val="both"/>
        <w:rPr>
          <w:rFonts w:ascii="Palatino Linotype" w:hAnsi="Palatino Linotype"/>
          <w:color w:val="000000"/>
          <w:szCs w:val="14"/>
        </w:rPr>
      </w:pPr>
    </w:p>
    <w:p w14:paraId="0E34E346" w14:textId="26CED657" w:rsidR="00A42E16" w:rsidRPr="001B1A46" w:rsidRDefault="004D70DE" w:rsidP="00EE6F5F">
      <w:pPr>
        <w:jc w:val="both"/>
        <w:rPr>
          <w:rFonts w:ascii="Palatino Linotype" w:hAnsi="Palatino Linotype"/>
          <w:b/>
          <w:bCs/>
          <w:color w:val="000000"/>
          <w:szCs w:val="14"/>
        </w:rPr>
      </w:pPr>
      <w:r w:rsidRPr="001B1A46">
        <w:rPr>
          <w:rFonts w:ascii="Palatino Linotype" w:hAnsi="Palatino Linotype"/>
          <w:b/>
          <w:bCs/>
          <w:color w:val="000000"/>
          <w:szCs w:val="14"/>
        </w:rPr>
        <w:t>00125/ZUMPANGO/IP/2018.</w:t>
      </w:r>
    </w:p>
    <w:p w14:paraId="6C940C4A" w14:textId="77777777" w:rsidR="00EE6F5F" w:rsidRPr="001B1A46" w:rsidRDefault="00EE6F5F" w:rsidP="0067444D">
      <w:pPr>
        <w:jc w:val="both"/>
        <w:rPr>
          <w:rFonts w:ascii="Palatino Linotype" w:hAnsi="Palatino Linotype"/>
          <w:color w:val="000000"/>
          <w:szCs w:val="14"/>
        </w:rPr>
      </w:pPr>
    </w:p>
    <w:p w14:paraId="7D2BC5B4" w14:textId="77777777" w:rsidR="00A648F2" w:rsidRPr="001B1A46" w:rsidRDefault="00A648F2" w:rsidP="0067444D">
      <w:pPr>
        <w:jc w:val="both"/>
        <w:rPr>
          <w:rFonts w:ascii="Palatino Linotype" w:hAnsi="Palatino Linotype"/>
          <w:color w:val="000000"/>
          <w:szCs w:val="14"/>
        </w:rPr>
      </w:pPr>
    </w:p>
    <w:p w14:paraId="65874247" w14:textId="0D7574E3" w:rsidR="00EE6F5F" w:rsidRPr="001B1A46" w:rsidRDefault="00EE6F5F" w:rsidP="00EE6F5F">
      <w:pPr>
        <w:pStyle w:val="Prrafodelista"/>
        <w:numPr>
          <w:ilvl w:val="1"/>
          <w:numId w:val="1"/>
        </w:numPr>
        <w:spacing w:line="360" w:lineRule="auto"/>
        <w:ind w:left="567" w:right="616" w:hanging="141"/>
        <w:jc w:val="both"/>
        <w:rPr>
          <w:rFonts w:ascii="Palatino Linotype" w:hAnsi="Palatino Linotype"/>
          <w:b/>
          <w:szCs w:val="22"/>
        </w:rPr>
      </w:pPr>
      <w:r w:rsidRPr="001B1A46">
        <w:rPr>
          <w:rFonts w:ascii="Palatino Linotype" w:hAnsi="Palatino Linotype"/>
          <w:b/>
          <w:szCs w:val="22"/>
        </w:rPr>
        <w:t>NOMINA-ENE-JUNIO-16.rar</w:t>
      </w:r>
      <w:r w:rsidR="00A42E16" w:rsidRPr="001B1A46">
        <w:rPr>
          <w:rFonts w:ascii="Palatino Linotype" w:hAnsi="Palatino Linotype"/>
          <w:b/>
          <w:i/>
          <w:szCs w:val="22"/>
        </w:rPr>
        <w:t xml:space="preserve">: </w:t>
      </w:r>
      <w:r w:rsidR="00A42E16" w:rsidRPr="001B1A46">
        <w:rPr>
          <w:rFonts w:ascii="Palatino Linotype" w:hAnsi="Palatino Linotype"/>
          <w:szCs w:val="22"/>
        </w:rPr>
        <w:t>Documento electrónico en formato de compresi</w:t>
      </w:r>
      <w:r w:rsidRPr="001B1A46">
        <w:rPr>
          <w:rFonts w:ascii="Palatino Linotype" w:hAnsi="Palatino Linotype"/>
          <w:szCs w:val="22"/>
        </w:rPr>
        <w:t>ón RAR, que en una (01</w:t>
      </w:r>
      <w:r w:rsidR="004C5E2F" w:rsidRPr="001B1A46">
        <w:rPr>
          <w:rFonts w:ascii="Palatino Linotype" w:hAnsi="Palatino Linotype"/>
          <w:szCs w:val="22"/>
        </w:rPr>
        <w:t>)</w:t>
      </w:r>
      <w:r w:rsidRPr="001B1A46">
        <w:rPr>
          <w:rFonts w:ascii="Palatino Linotype" w:hAnsi="Palatino Linotype"/>
          <w:szCs w:val="22"/>
        </w:rPr>
        <w:t xml:space="preserve"> carpeta contiene diversos archivos en formato PDF, en los cuales se pueden apreciar diversos recibos de nómina como a continuación se indica: </w:t>
      </w:r>
    </w:p>
    <w:p w14:paraId="729AC7D7" w14:textId="77777777" w:rsidR="00EE6F5F" w:rsidRPr="001B1A46" w:rsidRDefault="00EE6F5F" w:rsidP="00EE6F5F">
      <w:pPr>
        <w:pStyle w:val="Prrafodelista"/>
        <w:spacing w:line="360" w:lineRule="auto"/>
        <w:ind w:left="567" w:right="616"/>
        <w:jc w:val="both"/>
        <w:rPr>
          <w:rFonts w:ascii="Palatino Linotype" w:hAnsi="Palatino Linotype"/>
          <w:b/>
          <w:szCs w:val="22"/>
        </w:rPr>
      </w:pPr>
    </w:p>
    <w:p w14:paraId="24F6C6E7" w14:textId="58930188"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ABRIL 1 RA Q:</w:t>
      </w:r>
      <w:r w:rsidRPr="001B1A46">
        <w:rPr>
          <w:rFonts w:ascii="Palatino Linotype" w:hAnsi="Palatino Linotype"/>
          <w:szCs w:val="22"/>
        </w:rPr>
        <w:t xml:space="preserve"> Documento electrónico en formato PDF que en novecientas veinticuatro (924) hojas contiene diversos recibos de nómina</w:t>
      </w:r>
      <w:r w:rsidR="00F825F9" w:rsidRPr="001B1A46">
        <w:rPr>
          <w:rFonts w:ascii="Palatino Linotype" w:hAnsi="Palatino Linotype"/>
          <w:szCs w:val="22"/>
        </w:rPr>
        <w:t>,</w:t>
      </w:r>
      <w:r w:rsidRPr="001B1A46">
        <w:rPr>
          <w:rFonts w:ascii="Palatino Linotype" w:hAnsi="Palatino Linotype"/>
          <w:szCs w:val="22"/>
        </w:rPr>
        <w:t xml:space="preserve"> </w:t>
      </w:r>
      <w:r w:rsidR="00F825F9" w:rsidRPr="001B1A46">
        <w:rPr>
          <w:rFonts w:ascii="Palatino Linotype" w:hAnsi="Palatino Linotype"/>
          <w:szCs w:val="22"/>
        </w:rPr>
        <w:t xml:space="preserve">en versión pública, </w:t>
      </w:r>
      <w:r w:rsidRPr="001B1A46">
        <w:rPr>
          <w:rFonts w:ascii="Palatino Linotype" w:hAnsi="Palatino Linotype"/>
          <w:szCs w:val="22"/>
        </w:rPr>
        <w:t xml:space="preserve">de los servidores públicos del </w:t>
      </w:r>
      <w:r w:rsidR="00C46F54" w:rsidRPr="001B1A46">
        <w:rPr>
          <w:rFonts w:ascii="Palatino Linotype" w:hAnsi="Palatino Linotype"/>
          <w:szCs w:val="22"/>
        </w:rPr>
        <w:t xml:space="preserve">Municipio </w:t>
      </w:r>
      <w:r w:rsidRPr="001B1A46">
        <w:rPr>
          <w:rFonts w:ascii="Palatino Linotype" w:hAnsi="Palatino Linotype"/>
          <w:szCs w:val="22"/>
        </w:rPr>
        <w:t xml:space="preserve">de </w:t>
      </w:r>
      <w:r w:rsidRPr="001B1A46">
        <w:rPr>
          <w:rFonts w:ascii="Palatino Linotype" w:hAnsi="Palatino Linotype"/>
          <w:szCs w:val="22"/>
        </w:rPr>
        <w:lastRenderedPageBreak/>
        <w:t>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uno  (01) al quince (15) de abril de dos mil dieciséis</w:t>
      </w:r>
      <w:r w:rsidRPr="001B1A46">
        <w:rPr>
          <w:rFonts w:ascii="Palatino Linotype" w:hAnsi="Palatino Linotype"/>
          <w:i/>
          <w:szCs w:val="22"/>
        </w:rPr>
        <w:t xml:space="preserve">.  </w:t>
      </w:r>
    </w:p>
    <w:p w14:paraId="6AD6F8FA" w14:textId="77777777" w:rsidR="00EE6F5F" w:rsidRPr="001B1A46" w:rsidRDefault="00EE6F5F" w:rsidP="00EE6F5F">
      <w:pPr>
        <w:pStyle w:val="Prrafodelista"/>
        <w:ind w:left="567" w:right="616"/>
        <w:rPr>
          <w:rFonts w:ascii="Palatino Linotype" w:hAnsi="Palatino Linotype"/>
          <w:b/>
          <w:szCs w:val="22"/>
        </w:rPr>
      </w:pPr>
    </w:p>
    <w:p w14:paraId="59CBD7FD" w14:textId="73C07796"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 xml:space="preserve">NOMINA ABRIL 2 DA Q: </w:t>
      </w:r>
      <w:r w:rsidRPr="001B1A46">
        <w:rPr>
          <w:rFonts w:ascii="Palatino Linotype" w:hAnsi="Palatino Linotype"/>
          <w:szCs w:val="22"/>
        </w:rPr>
        <w:t>Documento electrónico en formato PDF que en novecientas veinticuatro (924) hojas cont</w:t>
      </w:r>
      <w:r w:rsidR="00F825F9" w:rsidRPr="001B1A46">
        <w:rPr>
          <w:rFonts w:ascii="Palatino Linotype" w:hAnsi="Palatino Linotype"/>
          <w:szCs w:val="22"/>
        </w:rPr>
        <w:t xml:space="preserve">iene diversos recibos de nómina, en versión pública,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de 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dieciséis (16) al treinta (30) de abril de dos mil dieciséis</w:t>
      </w:r>
      <w:r w:rsidRPr="001B1A46">
        <w:rPr>
          <w:rFonts w:ascii="Palatino Linotype" w:hAnsi="Palatino Linotype"/>
          <w:i/>
          <w:szCs w:val="22"/>
        </w:rPr>
        <w:t xml:space="preserve">.  </w:t>
      </w:r>
    </w:p>
    <w:p w14:paraId="01D4E9D3" w14:textId="77777777" w:rsidR="00EE6F5F" w:rsidRPr="001B1A46" w:rsidRDefault="00EE6F5F" w:rsidP="00EE6F5F">
      <w:pPr>
        <w:ind w:left="567" w:right="616"/>
        <w:rPr>
          <w:rFonts w:ascii="Palatino Linotype" w:hAnsi="Palatino Linotype"/>
          <w:b/>
          <w:szCs w:val="22"/>
        </w:rPr>
      </w:pPr>
    </w:p>
    <w:p w14:paraId="0D6A2631" w14:textId="7C3F34EE"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 xml:space="preserve">NOMINA ENERO 1 RA Q: </w:t>
      </w:r>
      <w:r w:rsidRPr="001B1A46">
        <w:rPr>
          <w:rFonts w:ascii="Palatino Linotype" w:hAnsi="Palatino Linotype"/>
          <w:szCs w:val="22"/>
        </w:rPr>
        <w:t>Documento electrónico en formato PDF que en seiscientas noventa y un (691) hojas cont</w:t>
      </w:r>
      <w:r w:rsidR="00F825F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F825F9" w:rsidRPr="001B1A46">
        <w:rPr>
          <w:rFonts w:ascii="Palatino Linotype" w:hAnsi="Palatino Linotype"/>
          <w:szCs w:val="22"/>
        </w:rPr>
        <w:t>,</w:t>
      </w:r>
      <w:r w:rsidRPr="001B1A46">
        <w:rPr>
          <w:rFonts w:ascii="Palatino Linotype" w:hAnsi="Palatino Linotype"/>
          <w:szCs w:val="22"/>
        </w:rPr>
        <w:t xml:space="preserve"> 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uno (01) al quince (15) de enero de dos mil dieciséis</w:t>
      </w:r>
      <w:r w:rsidRPr="001B1A46">
        <w:rPr>
          <w:rFonts w:ascii="Palatino Linotype" w:hAnsi="Palatino Linotype"/>
          <w:i/>
          <w:szCs w:val="22"/>
        </w:rPr>
        <w:t xml:space="preserve">.  </w:t>
      </w:r>
    </w:p>
    <w:p w14:paraId="35C02EB1" w14:textId="77777777" w:rsidR="00EE6F5F" w:rsidRPr="001B1A46" w:rsidRDefault="00EE6F5F" w:rsidP="00EE6F5F">
      <w:pPr>
        <w:pStyle w:val="Prrafodelista"/>
        <w:ind w:left="567" w:right="616"/>
        <w:rPr>
          <w:rFonts w:ascii="Palatino Linotype" w:hAnsi="Palatino Linotype"/>
          <w:b/>
          <w:szCs w:val="22"/>
        </w:rPr>
      </w:pPr>
    </w:p>
    <w:p w14:paraId="4F4E4672" w14:textId="37A9865E"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ENERO 2 DA Q:</w:t>
      </w:r>
      <w:r w:rsidRPr="001B1A46">
        <w:rPr>
          <w:rFonts w:ascii="Palatino Linotype" w:hAnsi="Palatino Linotype"/>
          <w:szCs w:val="22"/>
        </w:rPr>
        <w:t xml:space="preserve"> Documento electrónico en formato PDF que en setecientas setenta y dos (772) hojas contiene diversos re</w:t>
      </w:r>
      <w:r w:rsidR="00F825F9" w:rsidRPr="001B1A46">
        <w:rPr>
          <w:rFonts w:ascii="Palatino Linotype" w:hAnsi="Palatino Linotype"/>
          <w:szCs w:val="22"/>
        </w:rPr>
        <w:t xml:space="preserve">cibos de nómina, en versión pública,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 xml:space="preserve"> de 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quince (15) al treinta (30) de enero de dos mil dieciséis</w:t>
      </w:r>
      <w:r w:rsidRPr="001B1A46">
        <w:rPr>
          <w:rFonts w:ascii="Palatino Linotype" w:hAnsi="Palatino Linotype"/>
          <w:i/>
          <w:szCs w:val="22"/>
        </w:rPr>
        <w:t xml:space="preserve">.  </w:t>
      </w:r>
    </w:p>
    <w:p w14:paraId="3CD7F47F" w14:textId="77777777" w:rsidR="00EE6F5F" w:rsidRPr="001B1A46" w:rsidRDefault="00EE6F5F" w:rsidP="00EE6F5F">
      <w:pPr>
        <w:ind w:left="567" w:right="616"/>
        <w:rPr>
          <w:rFonts w:ascii="Palatino Linotype" w:hAnsi="Palatino Linotype"/>
          <w:b/>
          <w:szCs w:val="22"/>
        </w:rPr>
      </w:pPr>
    </w:p>
    <w:p w14:paraId="4DF381D0" w14:textId="459E1133" w:rsidR="00EE6F5F" w:rsidRPr="001B1A46" w:rsidRDefault="00EE6F5F" w:rsidP="009F0889">
      <w:pPr>
        <w:pStyle w:val="Prrafodelista"/>
        <w:spacing w:line="360" w:lineRule="auto"/>
        <w:ind w:left="567" w:right="616"/>
        <w:jc w:val="both"/>
        <w:rPr>
          <w:rFonts w:ascii="Palatino Linotype" w:hAnsi="Palatino Linotype"/>
          <w:szCs w:val="22"/>
        </w:rPr>
      </w:pPr>
      <w:r w:rsidRPr="001B1A46">
        <w:rPr>
          <w:rFonts w:ascii="Palatino Linotype" w:hAnsi="Palatino Linotype"/>
          <w:b/>
          <w:szCs w:val="22"/>
        </w:rPr>
        <w:t xml:space="preserve">NOMINA FEBRERO 1 RA Q: </w:t>
      </w:r>
      <w:r w:rsidRPr="001B1A46">
        <w:rPr>
          <w:rFonts w:ascii="Palatino Linotype" w:hAnsi="Palatino Linotype"/>
          <w:szCs w:val="22"/>
        </w:rPr>
        <w:t>Documento electrónico en formato PDF que en setecientas setenta y dos (772) hojas cont</w:t>
      </w:r>
      <w:r w:rsidR="00F825F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F825F9" w:rsidRPr="001B1A46">
        <w:rPr>
          <w:rFonts w:ascii="Palatino Linotype" w:hAnsi="Palatino Linotype"/>
          <w:szCs w:val="22"/>
        </w:rPr>
        <w:t>,</w:t>
      </w:r>
      <w:r w:rsidRPr="001B1A46">
        <w:rPr>
          <w:rFonts w:ascii="Palatino Linotype" w:hAnsi="Palatino Linotype"/>
          <w:szCs w:val="22"/>
        </w:rPr>
        <w:t xml:space="preserve"> 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w:t>
      </w:r>
      <w:r w:rsidRPr="001B1A46">
        <w:rPr>
          <w:rFonts w:ascii="Palatino Linotype" w:hAnsi="Palatino Linotype"/>
          <w:szCs w:val="22"/>
        </w:rPr>
        <w:lastRenderedPageBreak/>
        <w:t>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quince (15) al treinta (30) de enero de dos mil dieciséis</w:t>
      </w:r>
      <w:r w:rsidRPr="001B1A46">
        <w:rPr>
          <w:rFonts w:ascii="Palatino Linotype" w:hAnsi="Palatino Linotype"/>
          <w:i/>
          <w:szCs w:val="22"/>
        </w:rPr>
        <w:t xml:space="preserve">.  </w:t>
      </w:r>
    </w:p>
    <w:p w14:paraId="33DD73F4" w14:textId="77777777" w:rsidR="00EE6F5F" w:rsidRPr="001B1A46" w:rsidRDefault="00EE6F5F" w:rsidP="00EE6F5F">
      <w:pPr>
        <w:pStyle w:val="Prrafodelista"/>
        <w:ind w:left="567" w:right="616"/>
        <w:rPr>
          <w:rFonts w:ascii="Palatino Linotype" w:hAnsi="Palatino Linotype"/>
          <w:b/>
          <w:szCs w:val="22"/>
        </w:rPr>
      </w:pPr>
    </w:p>
    <w:p w14:paraId="015FCFB8" w14:textId="67DE40D5"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 xml:space="preserve">NOMINA FEBRERO 2 DA Q: </w:t>
      </w:r>
      <w:r w:rsidRPr="001B1A46">
        <w:rPr>
          <w:rFonts w:ascii="Palatino Linotype" w:hAnsi="Palatino Linotype"/>
          <w:szCs w:val="22"/>
        </w:rPr>
        <w:t>Documento electrónico en formato PDF que en ochocientas ochenta y un  (881) hojas cont</w:t>
      </w:r>
      <w:r w:rsidR="00F825F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F825F9" w:rsidRPr="001B1A46">
        <w:rPr>
          <w:rFonts w:ascii="Palatino Linotype" w:hAnsi="Palatino Linotype"/>
          <w:szCs w:val="22"/>
        </w:rPr>
        <w:t xml:space="preserve">, </w:t>
      </w:r>
      <w:r w:rsidRPr="001B1A46">
        <w:rPr>
          <w:rFonts w:ascii="Palatino Linotype" w:hAnsi="Palatino Linotype"/>
          <w:szCs w:val="22"/>
        </w:rPr>
        <w:t>d</w:t>
      </w:r>
      <w:r w:rsidR="002D4C10" w:rsidRPr="001B1A46">
        <w:rPr>
          <w:rFonts w:ascii="Palatino Linotype" w:hAnsi="Palatino Linotype"/>
          <w:szCs w:val="22"/>
        </w:rPr>
        <w:t>e los servidores públicos del Municipio</w:t>
      </w:r>
      <w:r w:rsidRPr="001B1A46">
        <w:rPr>
          <w:rFonts w:ascii="Palatino Linotype" w:hAnsi="Palatino Linotype"/>
          <w:szCs w:val="22"/>
        </w:rPr>
        <w:t xml:space="preserve"> de 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dieciséis (15) al veintinueve (29) de febrero de dos mil dieciséis</w:t>
      </w:r>
      <w:r w:rsidRPr="001B1A46">
        <w:rPr>
          <w:rFonts w:ascii="Palatino Linotype" w:hAnsi="Palatino Linotype"/>
          <w:i/>
          <w:szCs w:val="22"/>
        </w:rPr>
        <w:t xml:space="preserve">.  </w:t>
      </w:r>
    </w:p>
    <w:p w14:paraId="5D880A1D" w14:textId="77777777" w:rsidR="00EE6F5F" w:rsidRPr="001B1A46" w:rsidRDefault="00EE6F5F" w:rsidP="00EE6F5F">
      <w:pPr>
        <w:pStyle w:val="Prrafodelista"/>
        <w:ind w:left="567" w:right="616"/>
        <w:rPr>
          <w:rFonts w:ascii="Palatino Linotype" w:hAnsi="Palatino Linotype"/>
          <w:b/>
          <w:szCs w:val="22"/>
        </w:rPr>
      </w:pPr>
    </w:p>
    <w:p w14:paraId="52512EE5" w14:textId="07CEE80A"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JUNIO 1 RA Q:</w:t>
      </w:r>
      <w:r w:rsidRPr="001B1A46">
        <w:rPr>
          <w:rFonts w:ascii="Palatino Linotype" w:hAnsi="Palatino Linotype"/>
          <w:szCs w:val="22"/>
        </w:rPr>
        <w:t xml:space="preserve"> Documento electrónico en formato PDF que en novecientas cuarenta y tres (943) hojas cont</w:t>
      </w:r>
      <w:r w:rsidR="00F825F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F825F9" w:rsidRPr="001B1A46">
        <w:rPr>
          <w:rFonts w:ascii="Palatino Linotype" w:hAnsi="Palatino Linotype"/>
          <w:szCs w:val="22"/>
        </w:rPr>
        <w:t>,</w:t>
      </w:r>
      <w:r w:rsidRPr="001B1A46">
        <w:rPr>
          <w:rFonts w:ascii="Palatino Linotype" w:hAnsi="Palatino Linotype"/>
          <w:szCs w:val="22"/>
        </w:rPr>
        <w:t xml:space="preserve"> 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uno (01) al quince (15) de junio de dos mil dieciséis</w:t>
      </w:r>
      <w:r w:rsidRPr="001B1A46">
        <w:rPr>
          <w:rFonts w:ascii="Palatino Linotype" w:hAnsi="Palatino Linotype"/>
          <w:i/>
          <w:szCs w:val="22"/>
        </w:rPr>
        <w:t xml:space="preserve">.  </w:t>
      </w:r>
    </w:p>
    <w:p w14:paraId="405BFDF2" w14:textId="77777777" w:rsidR="00EE6F5F" w:rsidRPr="001B1A46" w:rsidRDefault="00EE6F5F" w:rsidP="00EE6F5F">
      <w:pPr>
        <w:pStyle w:val="Prrafodelista"/>
        <w:ind w:left="567" w:right="616"/>
        <w:rPr>
          <w:rFonts w:ascii="Palatino Linotype" w:hAnsi="Palatino Linotype"/>
          <w:b/>
          <w:szCs w:val="22"/>
        </w:rPr>
      </w:pPr>
    </w:p>
    <w:p w14:paraId="56E98623" w14:textId="03A7A872"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JUNIO 2 DA Q:</w:t>
      </w:r>
      <w:r w:rsidRPr="001B1A46">
        <w:rPr>
          <w:rFonts w:ascii="Palatino Linotype" w:hAnsi="Palatino Linotype"/>
          <w:szCs w:val="22"/>
        </w:rPr>
        <w:t xml:space="preserve"> Documento electrónico en formato PDF que en novecientas treinta y ocho (938) hojas cont</w:t>
      </w:r>
      <w:r w:rsidR="005772C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5772C9" w:rsidRPr="001B1A46">
        <w:rPr>
          <w:rFonts w:ascii="Palatino Linotype" w:hAnsi="Palatino Linotype"/>
          <w:szCs w:val="22"/>
        </w:rPr>
        <w:t>,</w:t>
      </w:r>
      <w:r w:rsidRPr="001B1A46">
        <w:rPr>
          <w:rFonts w:ascii="Palatino Linotype" w:hAnsi="Palatino Linotype"/>
          <w:szCs w:val="22"/>
        </w:rPr>
        <w:t xml:space="preserve"> 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w:t>
      </w:r>
      <w:r w:rsidR="009F0889" w:rsidRPr="001B1A46">
        <w:rPr>
          <w:rFonts w:ascii="Palatino Linotype" w:hAnsi="Palatino Linotype"/>
          <w:szCs w:val="22"/>
        </w:rPr>
        <w:t xml:space="preserve">, </w:t>
      </w:r>
      <w:r w:rsidRPr="001B1A46">
        <w:rPr>
          <w:rFonts w:ascii="Palatino Linotype" w:hAnsi="Palatino Linotype"/>
          <w:szCs w:val="22"/>
        </w:rPr>
        <w:t>correspondientes al periodo del dieciséis (16) al treinta (30) de junio de dos mil dieciséis</w:t>
      </w:r>
      <w:r w:rsidRPr="001B1A46">
        <w:rPr>
          <w:rFonts w:ascii="Palatino Linotype" w:hAnsi="Palatino Linotype"/>
          <w:i/>
          <w:szCs w:val="22"/>
        </w:rPr>
        <w:t xml:space="preserve">.  </w:t>
      </w:r>
    </w:p>
    <w:p w14:paraId="378EF19C" w14:textId="77777777" w:rsidR="00EE6F5F" w:rsidRPr="001B1A46" w:rsidRDefault="00EE6F5F" w:rsidP="00EE6F5F">
      <w:pPr>
        <w:pStyle w:val="Prrafodelista"/>
        <w:ind w:left="567" w:right="616"/>
        <w:rPr>
          <w:rFonts w:ascii="Palatino Linotype" w:hAnsi="Palatino Linotype"/>
          <w:b/>
          <w:szCs w:val="22"/>
        </w:rPr>
      </w:pPr>
    </w:p>
    <w:p w14:paraId="7F9C5568" w14:textId="5DF13149"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MARZO 1 RA Q:</w:t>
      </w:r>
      <w:r w:rsidRPr="001B1A46">
        <w:rPr>
          <w:rFonts w:ascii="Palatino Linotype" w:hAnsi="Palatino Linotype"/>
          <w:szCs w:val="22"/>
        </w:rPr>
        <w:t xml:space="preserve"> Documento electrónico en formato PDF que en novecientas ocho (908) hojas contiene diversos recibos de nómina</w:t>
      </w:r>
      <w:r w:rsidR="005772C9" w:rsidRPr="001B1A46">
        <w:rPr>
          <w:rFonts w:ascii="Palatino Linotype" w:hAnsi="Palatino Linotype"/>
          <w:szCs w:val="22"/>
        </w:rPr>
        <w:t>,</w:t>
      </w:r>
      <w:r w:rsidRPr="001B1A46">
        <w:rPr>
          <w:rFonts w:ascii="Palatino Linotype" w:hAnsi="Palatino Linotype"/>
          <w:szCs w:val="22"/>
        </w:rPr>
        <w:t xml:space="preserve"> </w:t>
      </w:r>
      <w:r w:rsidR="005772C9" w:rsidRPr="001B1A46">
        <w:rPr>
          <w:rFonts w:ascii="Palatino Linotype" w:hAnsi="Palatino Linotype"/>
          <w:szCs w:val="22"/>
        </w:rPr>
        <w:t xml:space="preserve">en versión pública,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w:t>
      </w:r>
      <w:r w:rsidR="00081C19" w:rsidRPr="001B1A46">
        <w:rPr>
          <w:rFonts w:ascii="Palatino Linotype" w:hAnsi="Palatino Linotype"/>
          <w:szCs w:val="22"/>
        </w:rPr>
        <w:t xml:space="preserve">, </w:t>
      </w:r>
      <w:r w:rsidRPr="001B1A46">
        <w:rPr>
          <w:rFonts w:ascii="Palatino Linotype" w:hAnsi="Palatino Linotype"/>
          <w:szCs w:val="22"/>
        </w:rPr>
        <w:lastRenderedPageBreak/>
        <w:t>correspondientes al periodo del uno (01) al quince (15) de marzo de dos mil dieciséis</w:t>
      </w:r>
      <w:r w:rsidRPr="001B1A46">
        <w:rPr>
          <w:rFonts w:ascii="Palatino Linotype" w:hAnsi="Palatino Linotype"/>
          <w:i/>
          <w:szCs w:val="22"/>
        </w:rPr>
        <w:t xml:space="preserve">.  </w:t>
      </w:r>
    </w:p>
    <w:p w14:paraId="2AE0A049" w14:textId="77777777" w:rsidR="00EE6F5F" w:rsidRPr="001B1A46" w:rsidRDefault="00EE6F5F" w:rsidP="00EE6F5F">
      <w:pPr>
        <w:pStyle w:val="Prrafodelista"/>
        <w:ind w:left="567" w:right="616"/>
        <w:rPr>
          <w:rFonts w:ascii="Palatino Linotype" w:hAnsi="Palatino Linotype"/>
          <w:b/>
          <w:szCs w:val="22"/>
        </w:rPr>
      </w:pPr>
    </w:p>
    <w:p w14:paraId="4CA7F395" w14:textId="5D10D88D"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MARZO 2 DA Q:</w:t>
      </w:r>
      <w:r w:rsidRPr="001B1A46">
        <w:rPr>
          <w:rFonts w:ascii="Palatino Linotype" w:hAnsi="Palatino Linotype"/>
          <w:szCs w:val="22"/>
        </w:rPr>
        <w:t xml:space="preserve"> Documento electrónico en formato PDF que en </w:t>
      </w:r>
      <w:r w:rsidR="005772C9" w:rsidRPr="001B1A46">
        <w:rPr>
          <w:rFonts w:ascii="Palatino Linotype" w:hAnsi="Palatino Linotype"/>
          <w:szCs w:val="22"/>
        </w:rPr>
        <w:t>novecientas diecisiete (917</w:t>
      </w:r>
      <w:r w:rsidRPr="001B1A46">
        <w:rPr>
          <w:rFonts w:ascii="Palatino Linotype" w:hAnsi="Palatino Linotype"/>
          <w:szCs w:val="22"/>
        </w:rPr>
        <w:t>) hojas cont</w:t>
      </w:r>
      <w:r w:rsidR="005772C9" w:rsidRPr="001B1A46">
        <w:rPr>
          <w:rFonts w:ascii="Palatino Linotype" w:hAnsi="Palatino Linotype"/>
          <w:szCs w:val="22"/>
        </w:rPr>
        <w:t xml:space="preserve">iene diversos recibos de nómina, en versión pública,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w:t>
      </w:r>
      <w:r w:rsidR="00081C19" w:rsidRPr="001B1A46">
        <w:rPr>
          <w:rFonts w:ascii="Palatino Linotype" w:hAnsi="Palatino Linotype"/>
          <w:szCs w:val="22"/>
        </w:rPr>
        <w:t xml:space="preserve">, </w:t>
      </w:r>
      <w:r w:rsidRPr="001B1A46">
        <w:rPr>
          <w:rFonts w:ascii="Palatino Linotype" w:hAnsi="Palatino Linotype"/>
          <w:szCs w:val="22"/>
        </w:rPr>
        <w:t>correspondientes al periodo del dieciséis (16) al treinta (30) de marzo de dos mil dieciséis</w:t>
      </w:r>
      <w:r w:rsidRPr="001B1A46">
        <w:rPr>
          <w:rFonts w:ascii="Palatino Linotype" w:hAnsi="Palatino Linotype"/>
          <w:i/>
          <w:szCs w:val="22"/>
        </w:rPr>
        <w:t xml:space="preserve">.  </w:t>
      </w:r>
    </w:p>
    <w:p w14:paraId="125B7FDF" w14:textId="77777777" w:rsidR="00EE6F5F" w:rsidRPr="001B1A46" w:rsidRDefault="00EE6F5F" w:rsidP="00EE6F5F">
      <w:pPr>
        <w:pStyle w:val="Prrafodelista"/>
        <w:ind w:left="567" w:right="616"/>
        <w:rPr>
          <w:rFonts w:ascii="Palatino Linotype" w:hAnsi="Palatino Linotype"/>
          <w:b/>
          <w:szCs w:val="22"/>
        </w:rPr>
      </w:pPr>
    </w:p>
    <w:p w14:paraId="1E2F3E96" w14:textId="2B861C8C"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MAYO 1 RA Q:</w:t>
      </w:r>
      <w:r w:rsidRPr="001B1A46">
        <w:rPr>
          <w:rFonts w:ascii="Palatino Linotype" w:hAnsi="Palatino Linotype"/>
          <w:szCs w:val="22"/>
        </w:rPr>
        <w:t xml:space="preserve"> Documento electrónico en formato PDF que en novecientas veinticinco (925) hojas cont</w:t>
      </w:r>
      <w:r w:rsidR="005772C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5772C9" w:rsidRPr="001B1A46">
        <w:rPr>
          <w:rFonts w:ascii="Palatino Linotype" w:hAnsi="Palatino Linotype"/>
          <w:szCs w:val="22"/>
        </w:rPr>
        <w:t>,</w:t>
      </w:r>
      <w:r w:rsidRPr="001B1A46">
        <w:rPr>
          <w:rFonts w:ascii="Palatino Linotype" w:hAnsi="Palatino Linotype"/>
          <w:szCs w:val="22"/>
        </w:rPr>
        <w:t xml:space="preserve"> de los servidores p</w:t>
      </w:r>
      <w:r w:rsidR="002D4C10" w:rsidRPr="001B1A46">
        <w:rPr>
          <w:rFonts w:ascii="Palatino Linotype" w:hAnsi="Palatino Linotype"/>
          <w:szCs w:val="22"/>
        </w:rPr>
        <w:t>úblicos del Municipio</w:t>
      </w:r>
      <w:r w:rsidRPr="001B1A46">
        <w:rPr>
          <w:rFonts w:ascii="Palatino Linotype" w:hAnsi="Palatino Linotype"/>
          <w:szCs w:val="22"/>
        </w:rPr>
        <w:t xml:space="preserve"> de Zumpango</w:t>
      </w:r>
      <w:r w:rsidR="00081C19" w:rsidRPr="001B1A46">
        <w:rPr>
          <w:rFonts w:ascii="Palatino Linotype" w:hAnsi="Palatino Linotype"/>
          <w:szCs w:val="22"/>
        </w:rPr>
        <w:t xml:space="preserve">, </w:t>
      </w:r>
      <w:r w:rsidRPr="001B1A46">
        <w:rPr>
          <w:rFonts w:ascii="Palatino Linotype" w:hAnsi="Palatino Linotype"/>
          <w:szCs w:val="22"/>
        </w:rPr>
        <w:t>correspondientes al periodo del uno (01) al quince (15) de mayo  de dos mil dieciséis</w:t>
      </w:r>
      <w:r w:rsidRPr="001B1A46">
        <w:rPr>
          <w:rFonts w:ascii="Palatino Linotype" w:hAnsi="Palatino Linotype"/>
          <w:i/>
          <w:szCs w:val="22"/>
        </w:rPr>
        <w:t xml:space="preserve">.  </w:t>
      </w:r>
    </w:p>
    <w:p w14:paraId="680B572B" w14:textId="77777777" w:rsidR="00EE6F5F" w:rsidRPr="001B1A46" w:rsidRDefault="00EE6F5F" w:rsidP="00EE6F5F">
      <w:pPr>
        <w:pStyle w:val="Prrafodelista"/>
        <w:ind w:left="567" w:right="616"/>
        <w:rPr>
          <w:rFonts w:ascii="Palatino Linotype" w:hAnsi="Palatino Linotype"/>
          <w:b/>
          <w:szCs w:val="22"/>
        </w:rPr>
      </w:pPr>
    </w:p>
    <w:p w14:paraId="647B44CD" w14:textId="0B4CADF5" w:rsidR="00EE6F5F" w:rsidRPr="001B1A46" w:rsidRDefault="00EE6F5F" w:rsidP="00EE6F5F">
      <w:pPr>
        <w:pStyle w:val="Prrafodelista"/>
        <w:spacing w:line="360" w:lineRule="auto"/>
        <w:ind w:left="567" w:right="616"/>
        <w:jc w:val="both"/>
        <w:rPr>
          <w:rFonts w:ascii="Palatino Linotype" w:hAnsi="Palatino Linotype"/>
          <w:b/>
          <w:szCs w:val="22"/>
        </w:rPr>
      </w:pPr>
      <w:r w:rsidRPr="001B1A46">
        <w:rPr>
          <w:rFonts w:ascii="Palatino Linotype" w:hAnsi="Palatino Linotype"/>
          <w:b/>
          <w:szCs w:val="22"/>
        </w:rPr>
        <w:t>NOMINA MAYO 2 DA Q:</w:t>
      </w:r>
      <w:r w:rsidRPr="001B1A46">
        <w:rPr>
          <w:rFonts w:ascii="Palatino Linotype" w:hAnsi="Palatino Linotype"/>
          <w:szCs w:val="22"/>
        </w:rPr>
        <w:t xml:space="preserve"> Documento electrónico en formato PDF que en novecientas treinta y un (931) hojas cont</w:t>
      </w:r>
      <w:r w:rsidR="005772C9" w:rsidRPr="001B1A46">
        <w:rPr>
          <w:rFonts w:ascii="Palatino Linotype" w:hAnsi="Palatino Linotype"/>
          <w:szCs w:val="22"/>
        </w:rPr>
        <w:t xml:space="preserve">iene diversos recibos de nómina, </w:t>
      </w:r>
      <w:r w:rsidRPr="001B1A46">
        <w:rPr>
          <w:rFonts w:ascii="Palatino Linotype" w:hAnsi="Palatino Linotype"/>
          <w:szCs w:val="22"/>
        </w:rPr>
        <w:t>en versión pública</w:t>
      </w:r>
      <w:r w:rsidR="005772C9" w:rsidRPr="001B1A46">
        <w:rPr>
          <w:rFonts w:ascii="Palatino Linotype" w:hAnsi="Palatino Linotype"/>
          <w:szCs w:val="22"/>
        </w:rPr>
        <w:t>,</w:t>
      </w:r>
      <w:r w:rsidRPr="001B1A46">
        <w:rPr>
          <w:rFonts w:ascii="Palatino Linotype" w:hAnsi="Palatino Linotype"/>
          <w:szCs w:val="22"/>
        </w:rPr>
        <w:t xml:space="preserve"> 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w:t>
      </w:r>
      <w:r w:rsidR="00081C19" w:rsidRPr="001B1A46">
        <w:rPr>
          <w:rFonts w:ascii="Palatino Linotype" w:hAnsi="Palatino Linotype"/>
          <w:szCs w:val="22"/>
        </w:rPr>
        <w:t xml:space="preserve">, </w:t>
      </w:r>
      <w:r w:rsidRPr="001B1A46">
        <w:rPr>
          <w:rFonts w:ascii="Palatino Linotype" w:hAnsi="Palatino Linotype"/>
          <w:szCs w:val="22"/>
        </w:rPr>
        <w:t>correspondientes al periodo del dieciséis (16) al treinta (30) de mayo de dos mil dieciséis</w:t>
      </w:r>
      <w:r w:rsidRPr="001B1A46">
        <w:rPr>
          <w:rFonts w:ascii="Palatino Linotype" w:hAnsi="Palatino Linotype"/>
          <w:i/>
          <w:szCs w:val="22"/>
        </w:rPr>
        <w:t xml:space="preserve">.  </w:t>
      </w:r>
    </w:p>
    <w:p w14:paraId="5392EFB7" w14:textId="77777777" w:rsidR="00EE6F5F" w:rsidRPr="001B1A46" w:rsidRDefault="00EE6F5F" w:rsidP="00EE6F5F">
      <w:pPr>
        <w:spacing w:line="360" w:lineRule="auto"/>
        <w:ind w:left="567" w:right="616"/>
        <w:jc w:val="both"/>
        <w:rPr>
          <w:rFonts w:ascii="Palatino Linotype" w:hAnsi="Palatino Linotype"/>
          <w:b/>
          <w:szCs w:val="22"/>
        </w:rPr>
      </w:pPr>
    </w:p>
    <w:p w14:paraId="6DA3C847" w14:textId="4E85BFFE" w:rsidR="00081C19" w:rsidRPr="001B1A46" w:rsidRDefault="00EE6F5F" w:rsidP="00081C19">
      <w:pPr>
        <w:pStyle w:val="Prrafodelista"/>
        <w:numPr>
          <w:ilvl w:val="1"/>
          <w:numId w:val="1"/>
        </w:numPr>
        <w:spacing w:line="360" w:lineRule="auto"/>
        <w:ind w:left="567" w:right="616" w:hanging="87"/>
        <w:jc w:val="both"/>
        <w:rPr>
          <w:rFonts w:ascii="Palatino Linotype" w:hAnsi="Palatino Linotype"/>
          <w:b/>
          <w:szCs w:val="22"/>
        </w:rPr>
      </w:pPr>
      <w:r w:rsidRPr="001B1A46">
        <w:rPr>
          <w:rFonts w:ascii="Palatino Linotype" w:hAnsi="Palatino Linotype"/>
          <w:b/>
          <w:szCs w:val="22"/>
        </w:rPr>
        <w:t>ACTA INFORMACIÓN .</w:t>
      </w:r>
      <w:proofErr w:type="spellStart"/>
      <w:r w:rsidRPr="001B1A46">
        <w:rPr>
          <w:rFonts w:ascii="Palatino Linotype" w:hAnsi="Palatino Linotype"/>
          <w:b/>
          <w:szCs w:val="22"/>
        </w:rPr>
        <w:t>pdf</w:t>
      </w:r>
      <w:proofErr w:type="spellEnd"/>
      <w:r w:rsidR="002D0CA7" w:rsidRPr="001B1A46">
        <w:rPr>
          <w:rFonts w:ascii="Palatino Linotype" w:hAnsi="Palatino Linotype"/>
          <w:b/>
          <w:i/>
          <w:szCs w:val="22"/>
        </w:rPr>
        <w:t xml:space="preserve">: </w:t>
      </w:r>
      <w:r w:rsidRPr="001B1A46">
        <w:rPr>
          <w:rFonts w:ascii="Palatino Linotype" w:hAnsi="Palatino Linotype"/>
          <w:szCs w:val="22"/>
        </w:rPr>
        <w:t>Documento electrónico que en trece (13) hojas contiene, el acta CT/ZUMPANGO/ACTA-027/2018 de veintiséis (26</w:t>
      </w:r>
      <w:r w:rsidR="002D0CA7" w:rsidRPr="001B1A46">
        <w:rPr>
          <w:rFonts w:ascii="Palatino Linotype" w:hAnsi="Palatino Linotype"/>
          <w:szCs w:val="22"/>
        </w:rPr>
        <w:t>) de junio</w:t>
      </w:r>
      <w:r w:rsidRPr="001B1A46">
        <w:rPr>
          <w:rFonts w:ascii="Palatino Linotype" w:hAnsi="Palatino Linotype"/>
          <w:szCs w:val="22"/>
        </w:rPr>
        <w:t xml:space="preserve"> de dos mil dieciocho, signada por el Jefe de Departamento de la Unidad Municipal de Trasparencia y Acceso a la información, el </w:t>
      </w:r>
      <w:r w:rsidRPr="001B1A46">
        <w:rPr>
          <w:rFonts w:ascii="Palatino Linotype" w:hAnsi="Palatino Linotype"/>
          <w:szCs w:val="22"/>
        </w:rPr>
        <w:lastRenderedPageBreak/>
        <w:t xml:space="preserve">Contralor Interno Municipal y el Jefe de Departamento de Archivo Municipal, asimismo también se aprecia el acuerdo número 0047/ZUMPANGO/CT/2018 </w:t>
      </w:r>
      <w:r w:rsidR="00126619" w:rsidRPr="001B1A46">
        <w:rPr>
          <w:rFonts w:ascii="Palatino Linotype" w:hAnsi="Palatino Linotype"/>
          <w:szCs w:val="22"/>
        </w:rPr>
        <w:t xml:space="preserve"> </w:t>
      </w:r>
      <w:r w:rsidR="002D0CA7" w:rsidRPr="001B1A46">
        <w:rPr>
          <w:rFonts w:ascii="Palatino Linotype" w:hAnsi="Palatino Linotype"/>
          <w:szCs w:val="22"/>
        </w:rPr>
        <w:t xml:space="preserve">signado por el </w:t>
      </w:r>
      <w:r w:rsidRPr="001B1A46">
        <w:rPr>
          <w:rFonts w:ascii="Palatino Linotype" w:hAnsi="Palatino Linotype"/>
          <w:szCs w:val="22"/>
        </w:rPr>
        <w:t>Jefe de Departamento de la Unidad Municipal de Trasparencia y Acceso a la Información, el Contralor Interno Municipal, Jefe de Departamento de Archivo Municipal. El director de Administración, Encargado de la Protección de Datos Personales y Oficial de Protecci</w:t>
      </w:r>
      <w:r w:rsidR="005772C9" w:rsidRPr="001B1A46">
        <w:rPr>
          <w:rFonts w:ascii="Palatino Linotype" w:hAnsi="Palatino Linotype"/>
          <w:szCs w:val="22"/>
        </w:rPr>
        <w:t xml:space="preserve">ón de Datos Personales, mediante el cual se aprueba la versión publica de la información entregada. </w:t>
      </w:r>
      <w:r w:rsidRPr="001B1A46">
        <w:rPr>
          <w:rFonts w:ascii="Palatino Linotype" w:hAnsi="Palatino Linotype"/>
          <w:szCs w:val="22"/>
        </w:rPr>
        <w:t xml:space="preserve"> </w:t>
      </w:r>
    </w:p>
    <w:p w14:paraId="527B683D" w14:textId="77777777" w:rsidR="00AD14B2" w:rsidRPr="001B1A46" w:rsidRDefault="00AD14B2" w:rsidP="00EE6F5F">
      <w:pPr>
        <w:spacing w:line="360" w:lineRule="auto"/>
        <w:jc w:val="both"/>
        <w:rPr>
          <w:rFonts w:ascii="Palatino Linotype" w:hAnsi="Palatino Linotype"/>
          <w:b/>
          <w:i/>
          <w:szCs w:val="22"/>
        </w:rPr>
      </w:pPr>
    </w:p>
    <w:p w14:paraId="775E35CB" w14:textId="6801875E" w:rsidR="00AD14B2" w:rsidRPr="001B1A46" w:rsidRDefault="00EE6F5F" w:rsidP="0067444D">
      <w:pPr>
        <w:spacing w:line="360" w:lineRule="auto"/>
        <w:jc w:val="both"/>
        <w:rPr>
          <w:rFonts w:ascii="Palatino Linotype" w:hAnsi="Palatino Linotype"/>
          <w:b/>
          <w:szCs w:val="22"/>
        </w:rPr>
      </w:pPr>
      <w:r w:rsidRPr="001B1A46">
        <w:rPr>
          <w:rFonts w:ascii="Palatino Linotype" w:hAnsi="Palatino Linotype"/>
          <w:b/>
          <w:bCs/>
          <w:szCs w:val="22"/>
        </w:rPr>
        <w:t>00126/ZUMPANGO/IP/2018</w:t>
      </w:r>
      <w:r w:rsidR="004D70DE" w:rsidRPr="001B1A46">
        <w:rPr>
          <w:rFonts w:ascii="Palatino Linotype" w:hAnsi="Palatino Linotype"/>
          <w:b/>
          <w:szCs w:val="22"/>
        </w:rPr>
        <w:t>.</w:t>
      </w:r>
    </w:p>
    <w:p w14:paraId="114E87D3" w14:textId="77777777" w:rsidR="00682C45" w:rsidRPr="001B1A46" w:rsidRDefault="00682C45" w:rsidP="0067444D">
      <w:pPr>
        <w:spacing w:line="360" w:lineRule="auto"/>
        <w:jc w:val="both"/>
        <w:rPr>
          <w:rFonts w:ascii="Palatino Linotype" w:hAnsi="Palatino Linotype"/>
          <w:b/>
          <w:szCs w:val="22"/>
        </w:rPr>
      </w:pPr>
    </w:p>
    <w:p w14:paraId="1E63A5F0" w14:textId="63F6AF90"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1raDiciembre2016.pdf:</w:t>
      </w:r>
      <w:r w:rsidRPr="001B1A46">
        <w:rPr>
          <w:rFonts w:ascii="Palatino Linotype" w:hAnsi="Palatino Linotype"/>
          <w:szCs w:val="22"/>
        </w:rPr>
        <w:t xml:space="preserve"> Documento electrónico en formato PDF que en mil catorce (1014) hojas contiene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w:t>
      </w:r>
      <w:r w:rsidR="005772C9" w:rsidRPr="001B1A46">
        <w:rPr>
          <w:rFonts w:ascii="Palatino Linotype" w:hAnsi="Palatino Linotype"/>
          <w:szCs w:val="22"/>
        </w:rPr>
        <w:t xml:space="preserve">ública,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de Zumpango, correspondientes al periodo del dieciséis  (16) al treinta (30) de diciembre de dos mil dieciséis</w:t>
      </w:r>
      <w:r w:rsidRPr="001B1A46">
        <w:rPr>
          <w:rFonts w:ascii="Palatino Linotype" w:hAnsi="Palatino Linotype"/>
          <w:i/>
          <w:szCs w:val="22"/>
        </w:rPr>
        <w:t xml:space="preserve">.  </w:t>
      </w:r>
    </w:p>
    <w:p w14:paraId="30C432CC" w14:textId="77777777" w:rsidR="00BC344E" w:rsidRPr="001B1A46" w:rsidRDefault="00BC344E" w:rsidP="00081C19">
      <w:pPr>
        <w:pStyle w:val="Prrafodelista"/>
        <w:spacing w:line="360" w:lineRule="auto"/>
        <w:ind w:left="567" w:right="616"/>
        <w:jc w:val="both"/>
        <w:rPr>
          <w:rFonts w:ascii="Palatino Linotype" w:hAnsi="Palatino Linotype"/>
          <w:b/>
          <w:i/>
          <w:szCs w:val="22"/>
        </w:rPr>
      </w:pPr>
    </w:p>
    <w:p w14:paraId="2426FDED" w14:textId="2090286D"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 xml:space="preserve"> 2daSeptiembre2016.pdf:</w:t>
      </w:r>
      <w:r w:rsidRPr="001B1A46">
        <w:rPr>
          <w:rFonts w:ascii="Palatino Linotype" w:hAnsi="Palatino Linotype"/>
          <w:szCs w:val="22"/>
        </w:rPr>
        <w:t xml:space="preserve"> Documento electrónico en formato PDF que en mil doce (1012) hojas contiene diversos recibos de nómina</w:t>
      </w:r>
      <w:r w:rsidR="005772C9" w:rsidRPr="001B1A46">
        <w:rPr>
          <w:rFonts w:ascii="Palatino Linotype" w:hAnsi="Palatino Linotype"/>
          <w:szCs w:val="22"/>
        </w:rPr>
        <w:t>,</w:t>
      </w:r>
      <w:r w:rsidR="00BC344E" w:rsidRPr="001B1A46">
        <w:rPr>
          <w:rFonts w:ascii="Palatino Linotype" w:hAnsi="Palatino Linotype"/>
          <w:szCs w:val="22"/>
        </w:rPr>
        <w:t xml:space="preserve"> en versión pública</w:t>
      </w:r>
      <w:r w:rsidR="005772C9" w:rsidRPr="001B1A46">
        <w:rPr>
          <w:rFonts w:ascii="Palatino Linotype" w:hAnsi="Palatino Linotype"/>
          <w:szCs w:val="22"/>
        </w:rPr>
        <w:t xml:space="preserve">,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de Zumpango, correspondientes al periodo del dieciséis  (16) al treinta (30) de septiembre de dos mil dieciséis</w:t>
      </w:r>
      <w:r w:rsidRPr="001B1A46">
        <w:rPr>
          <w:rFonts w:ascii="Palatino Linotype" w:hAnsi="Palatino Linotype"/>
          <w:i/>
          <w:szCs w:val="22"/>
        </w:rPr>
        <w:t xml:space="preserve">.  </w:t>
      </w:r>
    </w:p>
    <w:p w14:paraId="382DEF95" w14:textId="77777777" w:rsidR="00EE6F5F" w:rsidRPr="001B1A46" w:rsidRDefault="00EE6F5F" w:rsidP="00081C19">
      <w:pPr>
        <w:pStyle w:val="Prrafodelista"/>
        <w:spacing w:line="360" w:lineRule="auto"/>
        <w:ind w:left="567" w:right="616"/>
        <w:jc w:val="both"/>
        <w:rPr>
          <w:rFonts w:ascii="Palatino Linotype" w:hAnsi="Palatino Linotype"/>
          <w:b/>
          <w:i/>
          <w:szCs w:val="22"/>
        </w:rPr>
      </w:pPr>
    </w:p>
    <w:p w14:paraId="54A37097" w14:textId="1B24F204"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lastRenderedPageBreak/>
        <w:t xml:space="preserve"> 1raAgosto2016.pdf:</w:t>
      </w:r>
      <w:r w:rsidRPr="001B1A46">
        <w:rPr>
          <w:rFonts w:ascii="Palatino Linotype" w:hAnsi="Palatino Linotype"/>
          <w:szCs w:val="22"/>
        </w:rPr>
        <w:t xml:space="preserve"> </w:t>
      </w:r>
      <w:r w:rsidR="00682C45" w:rsidRPr="001B1A46">
        <w:rPr>
          <w:rFonts w:ascii="Palatino Linotype" w:hAnsi="Palatino Linotype"/>
          <w:szCs w:val="22"/>
        </w:rPr>
        <w:t>Documento</w:t>
      </w:r>
      <w:r w:rsidRPr="001B1A46">
        <w:rPr>
          <w:rFonts w:ascii="Palatino Linotype" w:hAnsi="Palatino Linotype"/>
          <w:szCs w:val="22"/>
        </w:rPr>
        <w:t xml:space="preserve"> </w:t>
      </w:r>
      <w:r w:rsidR="00682C45" w:rsidRPr="001B1A46">
        <w:rPr>
          <w:rFonts w:ascii="Palatino Linotype" w:hAnsi="Palatino Linotype"/>
          <w:szCs w:val="22"/>
        </w:rPr>
        <w:t>electrónico</w:t>
      </w:r>
      <w:r w:rsidRPr="001B1A46">
        <w:rPr>
          <w:rFonts w:ascii="Palatino Linotype" w:hAnsi="Palatino Linotype"/>
          <w:szCs w:val="22"/>
        </w:rPr>
        <w:t xml:space="preserve"> en formato PDF que en novecientas cincuenta y seis (956) hojas </w:t>
      </w:r>
      <w:r w:rsidR="00682C45" w:rsidRPr="001B1A46">
        <w:rPr>
          <w:rFonts w:ascii="Palatino Linotype" w:hAnsi="Palatino Linotype"/>
          <w:szCs w:val="22"/>
        </w:rPr>
        <w:t>contiene</w:t>
      </w:r>
      <w:r w:rsidR="00BC344E" w:rsidRPr="001B1A46">
        <w:rPr>
          <w:rFonts w:ascii="Palatino Linotype" w:hAnsi="Palatino Linotype"/>
          <w:szCs w:val="22"/>
        </w:rPr>
        <w:t xml:space="preserv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publica</w:t>
      </w:r>
      <w:r w:rsidR="005772C9" w:rsidRPr="001B1A46">
        <w:rPr>
          <w:rFonts w:ascii="Palatino Linotype" w:hAnsi="Palatino Linotype"/>
          <w:szCs w:val="22"/>
        </w:rPr>
        <w:t>,</w:t>
      </w:r>
      <w:r w:rsidR="00BC344E" w:rsidRPr="001B1A46">
        <w:rPr>
          <w:rFonts w:ascii="Palatino Linotype" w:hAnsi="Palatino Linotype"/>
          <w:szCs w:val="22"/>
        </w:rPr>
        <w:t xml:space="preserve"> </w:t>
      </w:r>
      <w:r w:rsidRPr="001B1A46">
        <w:rPr>
          <w:rFonts w:ascii="Palatino Linotype" w:hAnsi="Palatino Linotype"/>
          <w:szCs w:val="22"/>
        </w:rPr>
        <w:t>de los servidore</w:t>
      </w:r>
      <w:r w:rsidR="002D4C10" w:rsidRPr="001B1A46">
        <w:rPr>
          <w:rFonts w:ascii="Palatino Linotype" w:hAnsi="Palatino Linotype"/>
          <w:szCs w:val="22"/>
        </w:rPr>
        <w:t>s públicos del Municipio</w:t>
      </w:r>
      <w:r w:rsidRPr="001B1A46">
        <w:rPr>
          <w:rFonts w:ascii="Palatino Linotype" w:hAnsi="Palatino Linotype"/>
          <w:szCs w:val="22"/>
        </w:rPr>
        <w:t xml:space="preserve"> de Zumpango</w:t>
      </w:r>
      <w:r w:rsidR="00BC344E" w:rsidRPr="001B1A46">
        <w:rPr>
          <w:rFonts w:ascii="Palatino Linotype" w:hAnsi="Palatino Linotype"/>
          <w:szCs w:val="22"/>
        </w:rPr>
        <w:t xml:space="preserve">, </w:t>
      </w:r>
      <w:r w:rsidRPr="001B1A46">
        <w:rPr>
          <w:rFonts w:ascii="Palatino Linotype" w:hAnsi="Palatino Linotype"/>
          <w:szCs w:val="22"/>
        </w:rPr>
        <w:t xml:space="preserve"> correspondientes al periodo del uno  (01) al quince (15) de agosto de dos mil dieciséis</w:t>
      </w:r>
      <w:r w:rsidR="00682C45" w:rsidRPr="001B1A46">
        <w:rPr>
          <w:rFonts w:ascii="Palatino Linotype" w:hAnsi="Palatino Linotype"/>
          <w:i/>
          <w:szCs w:val="22"/>
        </w:rPr>
        <w:t xml:space="preserve">.  </w:t>
      </w:r>
    </w:p>
    <w:p w14:paraId="554CEACA" w14:textId="77777777" w:rsidR="00EE6F5F" w:rsidRPr="001B1A46" w:rsidRDefault="00EE6F5F" w:rsidP="00081C19">
      <w:pPr>
        <w:spacing w:line="360" w:lineRule="auto"/>
        <w:ind w:left="567" w:right="616"/>
        <w:jc w:val="both"/>
        <w:rPr>
          <w:rFonts w:ascii="Palatino Linotype" w:hAnsi="Palatino Linotype"/>
          <w:b/>
          <w:i/>
          <w:szCs w:val="22"/>
        </w:rPr>
      </w:pPr>
    </w:p>
    <w:p w14:paraId="26A804D4" w14:textId="07955472"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 xml:space="preserve"> 1raNoviembre2016.pdf:</w:t>
      </w:r>
      <w:r w:rsidRPr="001B1A46">
        <w:rPr>
          <w:rFonts w:ascii="Palatino Linotype" w:hAnsi="Palatino Linotype"/>
          <w:szCs w:val="22"/>
        </w:rPr>
        <w:t xml:space="preserve"> </w:t>
      </w:r>
      <w:r w:rsidR="00682C45" w:rsidRPr="001B1A46">
        <w:rPr>
          <w:rFonts w:ascii="Palatino Linotype" w:hAnsi="Palatino Linotype"/>
          <w:szCs w:val="22"/>
        </w:rPr>
        <w:t>Documento</w:t>
      </w:r>
      <w:r w:rsidRPr="001B1A46">
        <w:rPr>
          <w:rFonts w:ascii="Palatino Linotype" w:hAnsi="Palatino Linotype"/>
          <w:szCs w:val="22"/>
        </w:rPr>
        <w:t xml:space="preserve"> </w:t>
      </w:r>
      <w:r w:rsidR="00682C45" w:rsidRPr="001B1A46">
        <w:rPr>
          <w:rFonts w:ascii="Palatino Linotype" w:hAnsi="Palatino Linotype"/>
          <w:szCs w:val="22"/>
        </w:rPr>
        <w:t>electrónico</w:t>
      </w:r>
      <w:r w:rsidR="00BC344E" w:rsidRPr="001B1A46">
        <w:rPr>
          <w:rFonts w:ascii="Palatino Linotype" w:hAnsi="Palatino Linotype"/>
          <w:szCs w:val="22"/>
        </w:rPr>
        <w:t xml:space="preserve"> </w:t>
      </w:r>
      <w:r w:rsidRPr="001B1A46">
        <w:rPr>
          <w:rFonts w:ascii="Palatino Linotype" w:hAnsi="Palatino Linotype"/>
          <w:szCs w:val="22"/>
        </w:rPr>
        <w:t xml:space="preserve">en formato PDF que en mil doce (1012) hojas </w:t>
      </w:r>
      <w:r w:rsidR="00682C45" w:rsidRPr="001B1A46">
        <w:rPr>
          <w:rFonts w:ascii="Palatino Linotype" w:hAnsi="Palatino Linotype"/>
          <w:szCs w:val="22"/>
        </w:rPr>
        <w:t>contiene</w:t>
      </w:r>
      <w:r w:rsidRPr="001B1A46">
        <w:rPr>
          <w:rFonts w:ascii="Palatino Linotype" w:hAnsi="Palatino Linotype"/>
          <w:szCs w:val="22"/>
        </w:rPr>
        <w:t xml:space="preserv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pública</w:t>
      </w:r>
      <w:r w:rsidR="005772C9" w:rsidRPr="001B1A46">
        <w:rPr>
          <w:rFonts w:ascii="Palatino Linotype" w:hAnsi="Palatino Linotype"/>
          <w:szCs w:val="22"/>
        </w:rPr>
        <w:t xml:space="preserve">,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de Zumpango, correspondientes al periodo del uno (01) al quince (15) de noviembre de dos mil dieciséis</w:t>
      </w:r>
      <w:r w:rsidR="00682C45" w:rsidRPr="001B1A46">
        <w:rPr>
          <w:rFonts w:ascii="Palatino Linotype" w:hAnsi="Palatino Linotype"/>
          <w:i/>
          <w:szCs w:val="22"/>
        </w:rPr>
        <w:t xml:space="preserve">.  </w:t>
      </w:r>
    </w:p>
    <w:p w14:paraId="25675C9B" w14:textId="77777777" w:rsidR="00EE6F5F" w:rsidRPr="001B1A46" w:rsidRDefault="00EE6F5F" w:rsidP="00081C19">
      <w:pPr>
        <w:spacing w:line="360" w:lineRule="auto"/>
        <w:ind w:left="567" w:right="616"/>
        <w:jc w:val="both"/>
        <w:rPr>
          <w:rFonts w:ascii="Palatino Linotype" w:hAnsi="Palatino Linotype"/>
          <w:b/>
          <w:i/>
          <w:szCs w:val="22"/>
        </w:rPr>
      </w:pPr>
    </w:p>
    <w:p w14:paraId="5204DE57" w14:textId="552A0E4D"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 xml:space="preserve"> 2daOctubre2016.pdf: </w:t>
      </w:r>
      <w:r w:rsidRPr="001B1A46">
        <w:rPr>
          <w:rFonts w:ascii="Palatino Linotype" w:hAnsi="Palatino Linotype"/>
          <w:szCs w:val="22"/>
        </w:rPr>
        <w:t>Documento electrónico</w:t>
      </w:r>
      <w:r w:rsidR="00BC344E" w:rsidRPr="001B1A46">
        <w:rPr>
          <w:rFonts w:ascii="Palatino Linotype" w:hAnsi="Palatino Linotype"/>
          <w:szCs w:val="22"/>
        </w:rPr>
        <w:t xml:space="preserve"> </w:t>
      </w:r>
      <w:r w:rsidRPr="001B1A46">
        <w:rPr>
          <w:rFonts w:ascii="Palatino Linotype" w:hAnsi="Palatino Linotype"/>
          <w:szCs w:val="22"/>
        </w:rPr>
        <w:t xml:space="preserve">en formato PDF </w:t>
      </w:r>
      <w:r w:rsidR="00BC344E" w:rsidRPr="001B1A46">
        <w:rPr>
          <w:rFonts w:ascii="Palatino Linotype" w:hAnsi="Palatino Linotype"/>
          <w:szCs w:val="22"/>
        </w:rPr>
        <w:t xml:space="preserve">que en </w:t>
      </w:r>
      <w:r w:rsidRPr="001B1A46">
        <w:rPr>
          <w:rFonts w:ascii="Palatino Linotype" w:hAnsi="Palatino Linotype"/>
          <w:szCs w:val="22"/>
        </w:rPr>
        <w:t>mil nueve (1009) hojas contiene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pública</w:t>
      </w:r>
      <w:r w:rsidR="005772C9" w:rsidRPr="001B1A46">
        <w:rPr>
          <w:rFonts w:ascii="Palatino Linotype" w:hAnsi="Palatino Linotype"/>
          <w:szCs w:val="22"/>
        </w:rPr>
        <w:t xml:space="preserve">,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de Zumpango, correspondientes al periodo del dieciséis  (16) al treinta (30) de octubre de dos mil dieciséis</w:t>
      </w:r>
      <w:r w:rsidRPr="001B1A46">
        <w:rPr>
          <w:rFonts w:ascii="Palatino Linotype" w:hAnsi="Palatino Linotype"/>
          <w:i/>
          <w:szCs w:val="22"/>
        </w:rPr>
        <w:t xml:space="preserve">.  </w:t>
      </w:r>
    </w:p>
    <w:p w14:paraId="0E2F921B" w14:textId="77777777" w:rsidR="00EE6F5F" w:rsidRPr="001B1A46" w:rsidRDefault="00EE6F5F" w:rsidP="00081C19">
      <w:pPr>
        <w:pStyle w:val="Prrafodelista"/>
        <w:spacing w:line="360" w:lineRule="auto"/>
        <w:ind w:left="567" w:right="616"/>
        <w:jc w:val="both"/>
        <w:rPr>
          <w:rFonts w:ascii="Palatino Linotype" w:hAnsi="Palatino Linotype"/>
          <w:b/>
          <w:i/>
          <w:szCs w:val="22"/>
        </w:rPr>
      </w:pPr>
    </w:p>
    <w:p w14:paraId="751CE38B" w14:textId="70448CAE"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2daDiciembre2016.pdf:</w:t>
      </w:r>
      <w:r w:rsidRPr="001B1A46">
        <w:rPr>
          <w:rFonts w:ascii="Palatino Linotype" w:hAnsi="Palatino Linotype"/>
          <w:szCs w:val="22"/>
        </w:rPr>
        <w:t xml:space="preserve"> Documento electrónico en formato PDF que en mil catorce (1014) hojas contiene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w:t>
      </w:r>
      <w:r w:rsidR="005772C9" w:rsidRPr="001B1A46">
        <w:rPr>
          <w:rFonts w:ascii="Palatino Linotype" w:hAnsi="Palatino Linotype"/>
          <w:szCs w:val="22"/>
        </w:rPr>
        <w:t xml:space="preserve">ública, </w:t>
      </w:r>
      <w:r w:rsidRPr="001B1A46">
        <w:rPr>
          <w:rFonts w:ascii="Palatino Linotype" w:hAnsi="Palatino Linotype"/>
          <w:szCs w:val="22"/>
        </w:rPr>
        <w:t>de los serv</w:t>
      </w:r>
      <w:r w:rsidR="002D4C10" w:rsidRPr="001B1A46">
        <w:rPr>
          <w:rFonts w:ascii="Palatino Linotype" w:hAnsi="Palatino Linotype"/>
          <w:szCs w:val="22"/>
        </w:rPr>
        <w:t xml:space="preserve">idores públicos del Municipio </w:t>
      </w:r>
      <w:r w:rsidRPr="001B1A46">
        <w:rPr>
          <w:rFonts w:ascii="Palatino Linotype" w:hAnsi="Palatino Linotype"/>
          <w:szCs w:val="22"/>
        </w:rPr>
        <w:t>de Zumpango, correspondientes al periodo del dieciséis  (16) al treinta (30) de diciembre de dos mil dieciséis</w:t>
      </w:r>
      <w:r w:rsidRPr="001B1A46">
        <w:rPr>
          <w:rFonts w:ascii="Palatino Linotype" w:hAnsi="Palatino Linotype"/>
          <w:i/>
          <w:szCs w:val="22"/>
        </w:rPr>
        <w:t xml:space="preserve">.  </w:t>
      </w:r>
    </w:p>
    <w:p w14:paraId="4F6AB71D" w14:textId="5CEC6CF5" w:rsidR="00EE6F5F" w:rsidRPr="001B1A46" w:rsidRDefault="00EE6F5F" w:rsidP="00081C19">
      <w:pPr>
        <w:pStyle w:val="Prrafodelista"/>
        <w:spacing w:line="360" w:lineRule="auto"/>
        <w:ind w:left="567" w:right="616"/>
        <w:jc w:val="both"/>
        <w:rPr>
          <w:rFonts w:ascii="Palatino Linotype" w:hAnsi="Palatino Linotype"/>
          <w:b/>
          <w:i/>
          <w:szCs w:val="22"/>
        </w:rPr>
      </w:pPr>
    </w:p>
    <w:p w14:paraId="1A7E1FBC" w14:textId="77438A39"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lastRenderedPageBreak/>
        <w:t xml:space="preserve"> 1raJulio2016.pdf:</w:t>
      </w:r>
      <w:r w:rsidRPr="001B1A46">
        <w:rPr>
          <w:rFonts w:ascii="Palatino Linotype" w:hAnsi="Palatino Linotype"/>
          <w:szCs w:val="22"/>
        </w:rPr>
        <w:t xml:space="preserve"> Documento electrónico en formato PDF que en mil novecientas cincuenta y seis (956) hojas contiene</w:t>
      </w:r>
      <w:r w:rsidR="005772C9" w:rsidRPr="001B1A46">
        <w:rPr>
          <w:rFonts w:ascii="Palatino Linotype" w:hAnsi="Palatino Linotype"/>
          <w:szCs w:val="22"/>
        </w:rPr>
        <w:t xml:space="preserve"> diversos recibos de nómina, </w:t>
      </w:r>
      <w:r w:rsidR="00BC344E" w:rsidRPr="001B1A46">
        <w:rPr>
          <w:rFonts w:ascii="Palatino Linotype" w:hAnsi="Palatino Linotype"/>
          <w:szCs w:val="22"/>
        </w:rPr>
        <w:t>en versión p</w:t>
      </w:r>
      <w:r w:rsidR="005772C9" w:rsidRPr="001B1A46">
        <w:rPr>
          <w:rFonts w:ascii="Palatino Linotype" w:hAnsi="Palatino Linotype"/>
          <w:szCs w:val="22"/>
        </w:rPr>
        <w:t xml:space="preserve">ública,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 correspondientes al periodo del uno (01) al quince (15) de julio de dos mil dieciséis</w:t>
      </w:r>
      <w:r w:rsidRPr="001B1A46">
        <w:rPr>
          <w:rFonts w:ascii="Palatino Linotype" w:hAnsi="Palatino Linotype"/>
          <w:i/>
          <w:szCs w:val="22"/>
        </w:rPr>
        <w:t xml:space="preserve">.  </w:t>
      </w:r>
    </w:p>
    <w:p w14:paraId="0A829A6B" w14:textId="77777777" w:rsidR="00EE6F5F" w:rsidRPr="001B1A46" w:rsidRDefault="00EE6F5F" w:rsidP="00081C19">
      <w:pPr>
        <w:pStyle w:val="Prrafodelista"/>
        <w:spacing w:line="360" w:lineRule="auto"/>
        <w:ind w:left="567" w:right="616"/>
        <w:jc w:val="both"/>
        <w:rPr>
          <w:rFonts w:ascii="Palatino Linotype" w:hAnsi="Palatino Linotype"/>
          <w:b/>
          <w:i/>
          <w:szCs w:val="22"/>
        </w:rPr>
      </w:pPr>
    </w:p>
    <w:p w14:paraId="039C978D" w14:textId="00522D0F"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 xml:space="preserve"> 2daNoviembre2016.pdf:</w:t>
      </w:r>
      <w:r w:rsidRPr="001B1A46">
        <w:rPr>
          <w:rFonts w:ascii="Palatino Linotype" w:hAnsi="Palatino Linotype"/>
          <w:szCs w:val="22"/>
        </w:rPr>
        <w:t xml:space="preserve"> </w:t>
      </w:r>
      <w:r w:rsidR="00682C45" w:rsidRPr="001B1A46">
        <w:rPr>
          <w:rFonts w:ascii="Palatino Linotype" w:hAnsi="Palatino Linotype"/>
          <w:szCs w:val="22"/>
        </w:rPr>
        <w:t>Documento</w:t>
      </w:r>
      <w:r w:rsidRPr="001B1A46">
        <w:rPr>
          <w:rFonts w:ascii="Palatino Linotype" w:hAnsi="Palatino Linotype"/>
          <w:szCs w:val="22"/>
        </w:rPr>
        <w:t xml:space="preserve"> </w:t>
      </w:r>
      <w:r w:rsidR="00682C45" w:rsidRPr="001B1A46">
        <w:rPr>
          <w:rFonts w:ascii="Palatino Linotype" w:hAnsi="Palatino Linotype"/>
          <w:szCs w:val="22"/>
        </w:rPr>
        <w:t>electrónico</w:t>
      </w:r>
      <w:r w:rsidRPr="001B1A46">
        <w:rPr>
          <w:rFonts w:ascii="Palatino Linotype" w:hAnsi="Palatino Linotype"/>
          <w:szCs w:val="22"/>
        </w:rPr>
        <w:t xml:space="preserve"> en formato PDF que en mil veintiún (1021) hojas </w:t>
      </w:r>
      <w:r w:rsidR="00682C45" w:rsidRPr="001B1A46">
        <w:rPr>
          <w:rFonts w:ascii="Palatino Linotype" w:hAnsi="Palatino Linotype"/>
          <w:szCs w:val="22"/>
        </w:rPr>
        <w:t>contiene</w:t>
      </w:r>
      <w:r w:rsidRPr="001B1A46">
        <w:rPr>
          <w:rFonts w:ascii="Palatino Linotype" w:hAnsi="Palatino Linotype"/>
          <w:szCs w:val="22"/>
        </w:rPr>
        <w:t xml:space="preserv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pública</w:t>
      </w:r>
      <w:r w:rsidR="005772C9" w:rsidRPr="001B1A46">
        <w:rPr>
          <w:rFonts w:ascii="Palatino Linotype" w:hAnsi="Palatino Linotype"/>
          <w:szCs w:val="22"/>
        </w:rPr>
        <w:t xml:space="preserve">, </w:t>
      </w:r>
      <w:r w:rsidRPr="001B1A46">
        <w:rPr>
          <w:rFonts w:ascii="Palatino Linotype" w:hAnsi="Palatino Linotype"/>
          <w:szCs w:val="22"/>
        </w:rPr>
        <w:t>de</w:t>
      </w:r>
      <w:r w:rsidR="002D4C10" w:rsidRPr="001B1A46">
        <w:rPr>
          <w:rFonts w:ascii="Palatino Linotype" w:hAnsi="Palatino Linotype"/>
          <w:szCs w:val="22"/>
        </w:rPr>
        <w:t xml:space="preserve"> los servidores públicos del Municipio</w:t>
      </w:r>
      <w:r w:rsidRPr="001B1A46">
        <w:rPr>
          <w:rFonts w:ascii="Palatino Linotype" w:hAnsi="Palatino Linotype"/>
          <w:szCs w:val="22"/>
        </w:rPr>
        <w:t xml:space="preserve"> de Zumpango, correspondientes al periodo del dieciséis (16) al treinta (30) de noviembre de dos mil dieciséis</w:t>
      </w:r>
      <w:r w:rsidR="00682C45" w:rsidRPr="001B1A46">
        <w:rPr>
          <w:rFonts w:ascii="Palatino Linotype" w:hAnsi="Palatino Linotype"/>
          <w:i/>
          <w:szCs w:val="22"/>
        </w:rPr>
        <w:t xml:space="preserve">.  </w:t>
      </w:r>
    </w:p>
    <w:p w14:paraId="6B634D73" w14:textId="77777777" w:rsidR="00EE6F5F" w:rsidRPr="001B1A46" w:rsidRDefault="00EE6F5F" w:rsidP="00081C19">
      <w:pPr>
        <w:spacing w:line="360" w:lineRule="auto"/>
        <w:ind w:left="567" w:right="616"/>
        <w:jc w:val="both"/>
        <w:rPr>
          <w:rFonts w:ascii="Palatino Linotype" w:hAnsi="Palatino Linotype"/>
          <w:b/>
          <w:szCs w:val="22"/>
        </w:rPr>
      </w:pPr>
    </w:p>
    <w:p w14:paraId="482395E9" w14:textId="27372A0A"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 xml:space="preserve"> 2daAgosto2016.pdf:</w:t>
      </w:r>
      <w:r w:rsidRPr="001B1A46">
        <w:rPr>
          <w:rFonts w:ascii="Palatino Linotype" w:hAnsi="Palatino Linotype"/>
          <w:szCs w:val="22"/>
        </w:rPr>
        <w:t xml:space="preserve"> Documento electrónico en formato PDF que en novecientas sesenta y dos (962) hojas contiene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pública</w:t>
      </w:r>
      <w:r w:rsidR="005772C9" w:rsidRPr="001B1A46">
        <w:rPr>
          <w:rFonts w:ascii="Palatino Linotype" w:hAnsi="Palatino Linotype"/>
          <w:szCs w:val="22"/>
        </w:rPr>
        <w:t xml:space="preserve">,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 correspondientes al periodo del dieciséis (16) al treinta (30) de agosto de dos mil dieciséis</w:t>
      </w:r>
      <w:r w:rsidRPr="001B1A46">
        <w:rPr>
          <w:rFonts w:ascii="Palatino Linotype" w:hAnsi="Palatino Linotype"/>
          <w:i/>
          <w:szCs w:val="22"/>
        </w:rPr>
        <w:t xml:space="preserve">.  </w:t>
      </w:r>
    </w:p>
    <w:p w14:paraId="3D05A4D7" w14:textId="77777777" w:rsidR="00EE6F5F" w:rsidRPr="001B1A46" w:rsidRDefault="00EE6F5F" w:rsidP="00081C19">
      <w:pPr>
        <w:pStyle w:val="Prrafodelista"/>
        <w:spacing w:line="360" w:lineRule="auto"/>
        <w:ind w:left="567" w:right="616"/>
        <w:jc w:val="both"/>
        <w:rPr>
          <w:rFonts w:ascii="Palatino Linotype" w:hAnsi="Palatino Linotype"/>
          <w:b/>
          <w:i/>
          <w:szCs w:val="22"/>
        </w:rPr>
      </w:pPr>
    </w:p>
    <w:p w14:paraId="2E68429B" w14:textId="67B2A719"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 xml:space="preserve"> 2daJulio2016.pdf:</w:t>
      </w:r>
      <w:r w:rsidRPr="001B1A46">
        <w:rPr>
          <w:rFonts w:ascii="Palatino Linotype" w:hAnsi="Palatino Linotype"/>
          <w:szCs w:val="22"/>
        </w:rPr>
        <w:t xml:space="preserve"> Documento electrónico en formato PDF que en novecientas cincuenta y ocho (958) hojas cont</w:t>
      </w:r>
      <w:r w:rsidR="005772C9" w:rsidRPr="001B1A46">
        <w:rPr>
          <w:rFonts w:ascii="Palatino Linotype" w:hAnsi="Palatino Linotype"/>
          <w:szCs w:val="22"/>
        </w:rPr>
        <w:t xml:space="preserve">iene diversos recibos de nómina, </w:t>
      </w:r>
      <w:r w:rsidR="00BC344E" w:rsidRPr="001B1A46">
        <w:rPr>
          <w:rFonts w:ascii="Palatino Linotype" w:hAnsi="Palatino Linotype"/>
          <w:szCs w:val="22"/>
        </w:rPr>
        <w:t>en versión p</w:t>
      </w:r>
      <w:r w:rsidR="005772C9" w:rsidRPr="001B1A46">
        <w:rPr>
          <w:rFonts w:ascii="Palatino Linotype" w:hAnsi="Palatino Linotype"/>
          <w:szCs w:val="22"/>
        </w:rPr>
        <w:t xml:space="preserve">ública,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 correspondientes al periodo del dieciséis (16) al treinta (30) de julio de dos mil dieciséis</w:t>
      </w:r>
      <w:r w:rsidRPr="001B1A46">
        <w:rPr>
          <w:rFonts w:ascii="Palatino Linotype" w:hAnsi="Palatino Linotype"/>
          <w:i/>
          <w:szCs w:val="22"/>
        </w:rPr>
        <w:t xml:space="preserve">.  </w:t>
      </w:r>
    </w:p>
    <w:p w14:paraId="082A08D4" w14:textId="77777777" w:rsidR="00EE6F5F" w:rsidRPr="001B1A46" w:rsidRDefault="00EE6F5F" w:rsidP="00081C19">
      <w:pPr>
        <w:spacing w:line="360" w:lineRule="auto"/>
        <w:ind w:left="567" w:right="616"/>
        <w:jc w:val="both"/>
        <w:rPr>
          <w:rFonts w:ascii="Palatino Linotype" w:hAnsi="Palatino Linotype"/>
          <w:b/>
          <w:i/>
          <w:szCs w:val="22"/>
        </w:rPr>
      </w:pPr>
    </w:p>
    <w:p w14:paraId="19264A9C" w14:textId="51F573C8" w:rsidR="00EE6F5F"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lastRenderedPageBreak/>
        <w:t xml:space="preserve"> 1raOctubre2016.pdf:</w:t>
      </w:r>
      <w:r w:rsidRPr="001B1A46">
        <w:rPr>
          <w:rFonts w:ascii="Palatino Linotype" w:hAnsi="Palatino Linotype"/>
          <w:szCs w:val="22"/>
        </w:rPr>
        <w:t xml:space="preserve"> Documento electrónico en formato PDF que en novecientas noventa y ocho (998) hojas contiene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 pública</w:t>
      </w:r>
      <w:r w:rsidR="005772C9" w:rsidRPr="001B1A46">
        <w:rPr>
          <w:rFonts w:ascii="Palatino Linotype" w:hAnsi="Palatino Linotype"/>
          <w:szCs w:val="22"/>
        </w:rPr>
        <w:t xml:space="preserve">,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 correspondientes al periodo del uno (01) al quince (15) de octubre de dos mil dieciséis</w:t>
      </w:r>
      <w:r w:rsidRPr="001B1A46">
        <w:rPr>
          <w:rFonts w:ascii="Palatino Linotype" w:hAnsi="Palatino Linotype"/>
          <w:i/>
          <w:szCs w:val="22"/>
        </w:rPr>
        <w:t xml:space="preserve">.  </w:t>
      </w:r>
    </w:p>
    <w:p w14:paraId="625F1EE1" w14:textId="77777777" w:rsidR="00EE6F5F" w:rsidRPr="001B1A46" w:rsidRDefault="00EE6F5F" w:rsidP="00081C19">
      <w:pPr>
        <w:pStyle w:val="Prrafodelista"/>
        <w:spacing w:line="360" w:lineRule="auto"/>
        <w:ind w:left="567" w:right="616"/>
        <w:jc w:val="both"/>
        <w:rPr>
          <w:rFonts w:ascii="Palatino Linotype" w:hAnsi="Palatino Linotype"/>
          <w:b/>
          <w:i/>
          <w:szCs w:val="22"/>
        </w:rPr>
      </w:pPr>
    </w:p>
    <w:p w14:paraId="6186F414" w14:textId="3D16C904" w:rsidR="00682C45" w:rsidRPr="001B1A46" w:rsidRDefault="00EE6F5F" w:rsidP="00081C19">
      <w:pPr>
        <w:pStyle w:val="Prrafodelista"/>
        <w:numPr>
          <w:ilvl w:val="1"/>
          <w:numId w:val="1"/>
        </w:numPr>
        <w:spacing w:line="360" w:lineRule="auto"/>
        <w:ind w:left="567" w:right="616" w:firstLine="0"/>
        <w:jc w:val="both"/>
        <w:rPr>
          <w:rFonts w:ascii="Palatino Linotype" w:hAnsi="Palatino Linotype"/>
          <w:b/>
          <w:i/>
          <w:szCs w:val="22"/>
        </w:rPr>
      </w:pPr>
      <w:r w:rsidRPr="001B1A46">
        <w:rPr>
          <w:rFonts w:ascii="Palatino Linotype" w:hAnsi="Palatino Linotype"/>
          <w:b/>
          <w:szCs w:val="22"/>
        </w:rPr>
        <w:t>1raSeptiembre2016.pd</w:t>
      </w:r>
      <w:r w:rsidR="00682C45" w:rsidRPr="001B1A46">
        <w:rPr>
          <w:rFonts w:ascii="Palatino Linotype" w:hAnsi="Palatino Linotype"/>
          <w:b/>
          <w:szCs w:val="22"/>
        </w:rPr>
        <w:t>:</w:t>
      </w:r>
      <w:r w:rsidR="00682C45" w:rsidRPr="001B1A46">
        <w:rPr>
          <w:rFonts w:ascii="Palatino Linotype" w:hAnsi="Palatino Linotype"/>
          <w:b/>
          <w:i/>
          <w:szCs w:val="22"/>
        </w:rPr>
        <w:t xml:space="preserve"> </w:t>
      </w:r>
      <w:r w:rsidRPr="001B1A46">
        <w:rPr>
          <w:rFonts w:ascii="Palatino Linotype" w:hAnsi="Palatino Linotype"/>
          <w:szCs w:val="22"/>
        </w:rPr>
        <w:t>Documento electrónico en formato PDF que en novecientas noventa y seis (996) hojas contiene diversos recibos de nómina</w:t>
      </w:r>
      <w:r w:rsidR="005772C9" w:rsidRPr="001B1A46">
        <w:rPr>
          <w:rFonts w:ascii="Palatino Linotype" w:hAnsi="Palatino Linotype"/>
          <w:szCs w:val="22"/>
        </w:rPr>
        <w:t xml:space="preserve">, </w:t>
      </w:r>
      <w:r w:rsidR="00BC344E" w:rsidRPr="001B1A46">
        <w:rPr>
          <w:rFonts w:ascii="Palatino Linotype" w:hAnsi="Palatino Linotype"/>
          <w:szCs w:val="22"/>
        </w:rPr>
        <w:t>en versión</w:t>
      </w:r>
      <w:r w:rsidR="00081C19" w:rsidRPr="001B1A46">
        <w:rPr>
          <w:rFonts w:ascii="Palatino Linotype" w:hAnsi="Palatino Linotype"/>
          <w:szCs w:val="22"/>
        </w:rPr>
        <w:t xml:space="preserve"> pública</w:t>
      </w:r>
      <w:r w:rsidR="005772C9" w:rsidRPr="001B1A46">
        <w:rPr>
          <w:rFonts w:ascii="Palatino Linotype" w:hAnsi="Palatino Linotype"/>
          <w:szCs w:val="22"/>
        </w:rPr>
        <w:t xml:space="preserve">, </w:t>
      </w:r>
      <w:r w:rsidRPr="001B1A46">
        <w:rPr>
          <w:rFonts w:ascii="Palatino Linotype" w:hAnsi="Palatino Linotype"/>
          <w:szCs w:val="22"/>
        </w:rPr>
        <w:t>de los serv</w:t>
      </w:r>
      <w:r w:rsidR="002D4C10" w:rsidRPr="001B1A46">
        <w:rPr>
          <w:rFonts w:ascii="Palatino Linotype" w:hAnsi="Palatino Linotype"/>
          <w:szCs w:val="22"/>
        </w:rPr>
        <w:t>idores públicos del Municipio</w:t>
      </w:r>
      <w:r w:rsidRPr="001B1A46">
        <w:rPr>
          <w:rFonts w:ascii="Palatino Linotype" w:hAnsi="Palatino Linotype"/>
          <w:szCs w:val="22"/>
        </w:rPr>
        <w:t xml:space="preserve"> de Zumpango en, correspondientes al periodo del uno (01) al quince (15) de septiembre de dos mil dieciséis.</w:t>
      </w:r>
      <w:r w:rsidRPr="001B1A46">
        <w:rPr>
          <w:rFonts w:ascii="Palatino Linotype" w:hAnsi="Palatino Linotype"/>
          <w:b/>
          <w:i/>
          <w:szCs w:val="22"/>
        </w:rPr>
        <w:t xml:space="preserve">  </w:t>
      </w:r>
    </w:p>
    <w:p w14:paraId="58BC7FB0" w14:textId="77777777" w:rsidR="00AD14B2" w:rsidRPr="001B1A46" w:rsidRDefault="00AD14B2" w:rsidP="00081C19">
      <w:pPr>
        <w:spacing w:line="360" w:lineRule="auto"/>
        <w:ind w:left="567" w:right="616"/>
        <w:jc w:val="both"/>
        <w:rPr>
          <w:rFonts w:ascii="Palatino Linotype" w:hAnsi="Palatino Linotype"/>
          <w:b/>
          <w:szCs w:val="22"/>
        </w:rPr>
      </w:pPr>
    </w:p>
    <w:p w14:paraId="02FF9877" w14:textId="6B6A25E9" w:rsidR="00E4665E" w:rsidRPr="001B1A46" w:rsidRDefault="00EE6F5F" w:rsidP="0067444D">
      <w:pPr>
        <w:pStyle w:val="Prrafodelista"/>
        <w:numPr>
          <w:ilvl w:val="1"/>
          <w:numId w:val="1"/>
        </w:numPr>
        <w:spacing w:line="360" w:lineRule="auto"/>
        <w:ind w:left="567" w:right="616" w:firstLine="0"/>
        <w:jc w:val="both"/>
        <w:rPr>
          <w:rFonts w:ascii="Palatino Linotype" w:hAnsi="Palatino Linotype"/>
          <w:b/>
          <w:szCs w:val="22"/>
        </w:rPr>
      </w:pPr>
      <w:r w:rsidRPr="001B1A46">
        <w:rPr>
          <w:rFonts w:ascii="Palatino Linotype" w:hAnsi="Palatino Linotype"/>
          <w:b/>
          <w:szCs w:val="22"/>
        </w:rPr>
        <w:t>ACTA INFORMACIÓN .</w:t>
      </w:r>
      <w:proofErr w:type="spellStart"/>
      <w:r w:rsidRPr="001B1A46">
        <w:rPr>
          <w:rFonts w:ascii="Palatino Linotype" w:hAnsi="Palatino Linotype"/>
          <w:b/>
          <w:szCs w:val="22"/>
        </w:rPr>
        <w:t>pdf</w:t>
      </w:r>
      <w:proofErr w:type="spellEnd"/>
      <w:r w:rsidRPr="001B1A46">
        <w:rPr>
          <w:rFonts w:ascii="Palatino Linotype" w:hAnsi="Palatino Linotype"/>
          <w:b/>
          <w:i/>
          <w:szCs w:val="22"/>
        </w:rPr>
        <w:t xml:space="preserve">: </w:t>
      </w:r>
      <w:r w:rsidRPr="001B1A46">
        <w:rPr>
          <w:rFonts w:ascii="Palatino Linotype" w:hAnsi="Palatino Linotype"/>
          <w:szCs w:val="22"/>
        </w:rPr>
        <w:t>Documento electrónico que en trece (13) hojas contiene, el acta CT/ZUMPANGO/ACTA-027/2018 de veintiséis (26) de junio de dos mil dieciocho, signada por el Jefe de Departamento de la Unidad Municipal de Trasparencia y Acceso a la información, el Contralor Interno Municipal y el Jefe de Departamento de Archivo Municipal, asimismo también se aprecia el acuerdo número 0047/ZUMPANGO/CT/2018  signado por el Jefe de Departamento de la Unidad Municipal de Trasparencia y Acceso a la Información, el Contralor Interno Municipal, Jefe de Departamento de Archivo Municipal. El director de Administración, Encargado de la Protección de Datos Personales y Oficial de Protecci</w:t>
      </w:r>
      <w:r w:rsidR="005772C9" w:rsidRPr="001B1A46">
        <w:rPr>
          <w:rFonts w:ascii="Palatino Linotype" w:hAnsi="Palatino Linotype"/>
          <w:szCs w:val="22"/>
        </w:rPr>
        <w:t xml:space="preserve">ón de Datos Personales, mediante el cual se aprueba la versión publica de la información entregada.  </w:t>
      </w:r>
    </w:p>
    <w:p w14:paraId="23655291" w14:textId="1BFAC249" w:rsidR="00782CC2" w:rsidRPr="001B1A46" w:rsidRDefault="00515227" w:rsidP="009F0889">
      <w:pPr>
        <w:pStyle w:val="Prrafodelista"/>
        <w:numPr>
          <w:ilvl w:val="0"/>
          <w:numId w:val="1"/>
        </w:numPr>
        <w:spacing w:line="360" w:lineRule="auto"/>
        <w:ind w:left="0" w:firstLine="0"/>
        <w:jc w:val="both"/>
        <w:rPr>
          <w:rFonts w:ascii="Palatino Linotype" w:hAnsi="Palatino Linotype"/>
          <w:b/>
          <w:i/>
        </w:rPr>
      </w:pPr>
      <w:r w:rsidRPr="001B1A46">
        <w:rPr>
          <w:rFonts w:ascii="Palatino Linotype" w:eastAsia="Times New Roman" w:hAnsi="Palatino Linotype" w:cs="Arial"/>
        </w:rPr>
        <w:lastRenderedPageBreak/>
        <w:t>El</w:t>
      </w:r>
      <w:r w:rsidR="00EE6F5F" w:rsidRPr="001B1A46">
        <w:rPr>
          <w:rFonts w:ascii="Palatino Linotype" w:eastAsia="Times New Roman" w:hAnsi="Palatino Linotype" w:cs="Arial"/>
          <w:lang w:val="es-ES"/>
        </w:rPr>
        <w:t xml:space="preserve"> primero (01</w:t>
      </w:r>
      <w:r w:rsidR="00486A09" w:rsidRPr="001B1A46">
        <w:rPr>
          <w:rFonts w:ascii="Palatino Linotype" w:eastAsia="Times New Roman" w:hAnsi="Palatino Linotype" w:cs="Arial"/>
          <w:lang w:val="es-ES"/>
        </w:rPr>
        <w:t>)</w:t>
      </w:r>
      <w:r w:rsidR="00EE6F5F" w:rsidRPr="001B1A46">
        <w:rPr>
          <w:rFonts w:ascii="Palatino Linotype" w:eastAsia="Times New Roman" w:hAnsi="Palatino Linotype" w:cs="Arial"/>
          <w:lang w:val="es-ES"/>
        </w:rPr>
        <w:t xml:space="preserve"> de agosto</w:t>
      </w:r>
      <w:r w:rsidR="00664106" w:rsidRPr="001B1A46">
        <w:rPr>
          <w:rFonts w:ascii="Palatino Linotype" w:eastAsia="Times New Roman" w:hAnsi="Palatino Linotype" w:cs="Arial"/>
          <w:lang w:val="es-ES"/>
        </w:rPr>
        <w:t xml:space="preserve"> del presente año</w:t>
      </w:r>
      <w:r w:rsidR="00D408B6" w:rsidRPr="001B1A46">
        <w:rPr>
          <w:rFonts w:ascii="Palatino Linotype" w:eastAsia="Times New Roman" w:hAnsi="Palatino Linotype" w:cs="Arial"/>
          <w:lang w:val="es-ES"/>
        </w:rPr>
        <w:t xml:space="preserve">, se </w:t>
      </w:r>
      <w:r w:rsidR="00664106" w:rsidRPr="001B1A46">
        <w:rPr>
          <w:rFonts w:ascii="Palatino Linotype" w:eastAsia="Times New Roman" w:hAnsi="Palatino Linotype" w:cs="Arial"/>
          <w:lang w:val="es-ES"/>
        </w:rPr>
        <w:t xml:space="preserve">interpusieron </w:t>
      </w:r>
      <w:r w:rsidR="00D408B6" w:rsidRPr="001B1A46">
        <w:rPr>
          <w:rFonts w:ascii="Palatino Linotype" w:eastAsia="Times New Roman" w:hAnsi="Palatino Linotype" w:cs="Arial"/>
          <w:lang w:val="es-ES"/>
        </w:rPr>
        <w:t>por parte de</w:t>
      </w:r>
      <w:r w:rsidR="00EE6F5F" w:rsidRPr="001B1A46">
        <w:rPr>
          <w:rFonts w:ascii="Palatino Linotype" w:eastAsia="Times New Roman" w:hAnsi="Palatino Linotype" w:cs="Arial"/>
          <w:lang w:val="es-ES"/>
        </w:rPr>
        <w:t xml:space="preserve"> la</w:t>
      </w:r>
      <w:r w:rsidR="00C64BCF" w:rsidRPr="001B1A46">
        <w:rPr>
          <w:rFonts w:ascii="Palatino Linotype" w:eastAsia="Times New Roman" w:hAnsi="Palatino Linotype" w:cs="Arial"/>
          <w:lang w:val="es-ES"/>
        </w:rPr>
        <w:t xml:space="preserve"> </w:t>
      </w:r>
      <w:r w:rsidR="00D408B6" w:rsidRPr="001B1A46">
        <w:rPr>
          <w:rFonts w:ascii="Palatino Linotype" w:eastAsia="Times New Roman" w:hAnsi="Palatino Linotype" w:cs="Arial"/>
          <w:lang w:val="es-ES"/>
        </w:rPr>
        <w:t xml:space="preserve">hoy </w:t>
      </w:r>
      <w:r w:rsidR="00C9715E" w:rsidRPr="001B1A46">
        <w:rPr>
          <w:rFonts w:ascii="Palatino Linotype" w:eastAsia="Times New Roman" w:hAnsi="Palatino Linotype" w:cs="Arial"/>
          <w:b/>
          <w:lang w:val="es-ES"/>
        </w:rPr>
        <w:t>RECURRENTE</w:t>
      </w:r>
      <w:r w:rsidR="00D408B6" w:rsidRPr="001B1A46">
        <w:rPr>
          <w:rFonts w:ascii="Palatino Linotype" w:eastAsia="Times New Roman" w:hAnsi="Palatino Linotype" w:cs="Arial"/>
          <w:lang w:val="es-ES"/>
        </w:rPr>
        <w:t xml:space="preserve">, </w:t>
      </w:r>
      <w:r w:rsidR="00C64BCF" w:rsidRPr="001B1A46">
        <w:rPr>
          <w:rFonts w:ascii="Palatino Linotype" w:eastAsia="Times New Roman" w:hAnsi="Palatino Linotype" w:cs="Arial"/>
          <w:lang w:val="es-ES"/>
        </w:rPr>
        <w:t>l</w:t>
      </w:r>
      <w:r w:rsidR="00D408B6" w:rsidRPr="001B1A46">
        <w:rPr>
          <w:rFonts w:ascii="Palatino Linotype" w:eastAsia="Times New Roman" w:hAnsi="Palatino Linotype" w:cs="Arial"/>
          <w:lang w:val="es-ES"/>
        </w:rPr>
        <w:t>os</w:t>
      </w:r>
      <w:r w:rsidR="00C64BCF" w:rsidRPr="001B1A46">
        <w:rPr>
          <w:rFonts w:ascii="Palatino Linotype" w:eastAsia="Times New Roman" w:hAnsi="Palatino Linotype" w:cs="Arial"/>
          <w:lang w:val="es-ES"/>
        </w:rPr>
        <w:t xml:space="preserve"> recurso</w:t>
      </w:r>
      <w:r w:rsidR="00D408B6" w:rsidRPr="001B1A46">
        <w:rPr>
          <w:rFonts w:ascii="Palatino Linotype" w:eastAsia="Times New Roman" w:hAnsi="Palatino Linotype" w:cs="Arial"/>
          <w:lang w:val="es-ES"/>
        </w:rPr>
        <w:t>s</w:t>
      </w:r>
      <w:r w:rsidR="00C64BCF" w:rsidRPr="001B1A46">
        <w:rPr>
          <w:rFonts w:ascii="Palatino Linotype" w:eastAsia="Times New Roman" w:hAnsi="Palatino Linotype" w:cs="Arial"/>
          <w:lang w:val="es-ES"/>
        </w:rPr>
        <w:t xml:space="preserve"> de revisión</w:t>
      </w:r>
      <w:r w:rsidR="00EE6F5F" w:rsidRPr="001B1A46">
        <w:rPr>
          <w:rFonts w:ascii="Palatino Linotype" w:eastAsia="Times New Roman" w:hAnsi="Palatino Linotype" w:cs="Arial"/>
          <w:lang w:val="es-ES"/>
        </w:rPr>
        <w:t xml:space="preserve"> </w:t>
      </w:r>
      <w:r w:rsidR="00EE6F5F" w:rsidRPr="001B1A46">
        <w:rPr>
          <w:rFonts w:ascii="Palatino Linotype" w:hAnsi="Palatino Linotype"/>
          <w:b/>
        </w:rPr>
        <w:t>02731/INFOEM/IP/RR/2018 y 02732/INFOEM/IP/RR/2018</w:t>
      </w:r>
      <w:r w:rsidR="009A0461" w:rsidRPr="001B1A46">
        <w:rPr>
          <w:rFonts w:ascii="Palatino Linotype" w:eastAsia="Calibri" w:hAnsi="Palatino Linotype" w:cs="Arial"/>
          <w:b/>
          <w:lang w:val="es-ES"/>
        </w:rPr>
        <w:t>;</w:t>
      </w:r>
      <w:r w:rsidR="00486A09" w:rsidRPr="001B1A46">
        <w:rPr>
          <w:rFonts w:ascii="Palatino Linotype" w:eastAsia="Times New Roman" w:hAnsi="Palatino Linotype" w:cs="Arial"/>
          <w:lang w:val="es-ES"/>
        </w:rPr>
        <w:t xml:space="preserve"> en contra de los actos y con base en las razones o motivos de inconformidad siguientes</w:t>
      </w:r>
      <w:r w:rsidR="00664106" w:rsidRPr="001B1A46">
        <w:rPr>
          <w:rFonts w:ascii="Palatino Linotype" w:eastAsia="Times New Roman" w:hAnsi="Palatino Linotype" w:cs="Arial"/>
          <w:lang w:val="es-ES"/>
        </w:rPr>
        <w:t xml:space="preserve">: </w:t>
      </w:r>
      <w:bookmarkStart w:id="6" w:name="_Toc461555885"/>
      <w:bookmarkStart w:id="7" w:name="_Toc465264612"/>
      <w:bookmarkStart w:id="8" w:name="_Toc465264857"/>
      <w:bookmarkStart w:id="9" w:name="_Toc465266508"/>
      <w:bookmarkStart w:id="10" w:name="_Toc466302240"/>
      <w:bookmarkStart w:id="11" w:name="_Toc466371848"/>
      <w:bookmarkStart w:id="12" w:name="_Toc466371907"/>
      <w:bookmarkStart w:id="13" w:name="_Toc466377637"/>
      <w:bookmarkStart w:id="14" w:name="_Toc475619390"/>
      <w:bookmarkStart w:id="15" w:name="_Toc476048182"/>
      <w:bookmarkStart w:id="16" w:name="_Toc476071561"/>
      <w:bookmarkStart w:id="17" w:name="_Toc491370292"/>
    </w:p>
    <w:p w14:paraId="7DFC1CF1" w14:textId="77777777" w:rsidR="009F0889" w:rsidRPr="001B1A46" w:rsidRDefault="009F0889" w:rsidP="009F0889">
      <w:pPr>
        <w:pStyle w:val="Prrafodelista"/>
        <w:spacing w:line="360" w:lineRule="auto"/>
        <w:ind w:left="0"/>
        <w:jc w:val="both"/>
        <w:rPr>
          <w:rStyle w:val="Ttulo2Car"/>
          <w:rFonts w:ascii="Palatino Linotype" w:eastAsiaTheme="minorEastAsia" w:hAnsi="Palatino Linotype" w:cstheme="minorBidi"/>
          <w:b/>
          <w:i/>
          <w:color w:val="auto"/>
          <w:sz w:val="24"/>
          <w:szCs w:val="24"/>
          <w:lang w:val="es-ES_tradnl" w:eastAsia="es-ES"/>
        </w:rPr>
      </w:pPr>
    </w:p>
    <w:p w14:paraId="2373E3E2" w14:textId="2A23D30D" w:rsidR="00833E18" w:rsidRPr="001B1A46" w:rsidRDefault="003F140F" w:rsidP="00970BF8">
      <w:pPr>
        <w:pStyle w:val="Prrafodelista"/>
        <w:numPr>
          <w:ilvl w:val="0"/>
          <w:numId w:val="4"/>
        </w:numPr>
        <w:spacing w:line="360" w:lineRule="auto"/>
        <w:jc w:val="both"/>
        <w:rPr>
          <w:rFonts w:ascii="Palatino Linotype" w:eastAsia="Calibri" w:hAnsi="Palatino Linotype" w:cs="Arial"/>
          <w:b/>
          <w:lang w:val="es-ES"/>
        </w:rPr>
      </w:pPr>
      <w:bookmarkStart w:id="18" w:name="_Toc495043347"/>
      <w:bookmarkStart w:id="19" w:name="_Toc495490221"/>
      <w:bookmarkStart w:id="20" w:name="_Toc495490291"/>
      <w:bookmarkStart w:id="21" w:name="_Toc503989304"/>
      <w:bookmarkStart w:id="22" w:name="_Toc503989326"/>
      <w:bookmarkStart w:id="23" w:name="_Toc504070933"/>
      <w:bookmarkStart w:id="24" w:name="_Toc507607099"/>
      <w:bookmarkStart w:id="25" w:name="_Toc513637192"/>
      <w:bookmarkStart w:id="26" w:name="_Toc517374346"/>
      <w:bookmarkStart w:id="27" w:name="_Toc517426506"/>
      <w:bookmarkStart w:id="28" w:name="_Toc517426551"/>
      <w:bookmarkStart w:id="29" w:name="_Toc520879412"/>
      <w:bookmarkStart w:id="30" w:name="_Toc520914921"/>
      <w:bookmarkStart w:id="31" w:name="_Toc520930775"/>
      <w:bookmarkStart w:id="32" w:name="_Toc521527060"/>
      <w:bookmarkStart w:id="33" w:name="_Toc521536198"/>
      <w:bookmarkStart w:id="34" w:name="_Toc522209057"/>
      <w:bookmarkStart w:id="35" w:name="_Toc524631354"/>
      <w:bookmarkStart w:id="36" w:name="_Toc525141796"/>
      <w:bookmarkStart w:id="37" w:name="_Toc526766526"/>
      <w:r w:rsidRPr="001B1A46">
        <w:rPr>
          <w:rStyle w:val="Ttulo2Car"/>
          <w:rFonts w:ascii="Palatino Linotype" w:hAnsi="Palatino Linotype"/>
          <w:b/>
          <w:color w:val="auto"/>
          <w:sz w:val="24"/>
          <w:lang w:val="es-ES"/>
        </w:rPr>
        <w:t>Recurso de Revisión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1B1A46">
        <w:rPr>
          <w:rStyle w:val="Ttulo2Car"/>
          <w:rFonts w:ascii="Palatino Linotype" w:hAnsi="Palatino Linotype"/>
          <w:b/>
          <w:color w:val="auto"/>
          <w:sz w:val="24"/>
          <w:lang w:val="es-ES"/>
        </w:rPr>
        <w:t xml:space="preserve"> </w:t>
      </w:r>
      <w:r w:rsidR="00EE6F5F" w:rsidRPr="001B1A46">
        <w:rPr>
          <w:rFonts w:ascii="Palatino Linotype" w:hAnsi="Palatino Linotype" w:cs="Arial"/>
          <w:b/>
          <w:bCs/>
          <w:szCs w:val="22"/>
          <w:lang w:eastAsia="es-MX"/>
        </w:rPr>
        <w:t>02731</w:t>
      </w:r>
      <w:r w:rsidR="00D408B6" w:rsidRPr="001B1A46">
        <w:rPr>
          <w:rFonts w:ascii="Palatino Linotype" w:hAnsi="Palatino Linotype" w:cs="Arial"/>
          <w:b/>
          <w:bCs/>
          <w:szCs w:val="22"/>
          <w:lang w:eastAsia="es-MX"/>
        </w:rPr>
        <w:t>/INFOEM/IP/RR/2018</w:t>
      </w:r>
      <w:r w:rsidRPr="001B1A46">
        <w:rPr>
          <w:rFonts w:ascii="Palatino Linotype" w:eastAsia="Calibri" w:hAnsi="Palatino Linotype" w:cs="Arial"/>
          <w:b/>
          <w:lang w:val="es-ES"/>
        </w:rPr>
        <w:t>:</w:t>
      </w:r>
      <w:bookmarkStart w:id="38" w:name="_Toc491971186"/>
      <w:bookmarkStart w:id="39" w:name="_Toc495043348"/>
      <w:bookmarkStart w:id="40" w:name="_Toc495490222"/>
      <w:bookmarkStart w:id="41" w:name="_Toc495490292"/>
      <w:bookmarkStart w:id="42" w:name="_Toc503989305"/>
      <w:bookmarkStart w:id="43" w:name="_Toc503989327"/>
      <w:bookmarkStart w:id="44" w:name="_Toc504070934"/>
      <w:bookmarkStart w:id="45" w:name="_Toc507607100"/>
      <w:bookmarkStart w:id="46" w:name="_Toc513637193"/>
      <w:bookmarkStart w:id="47" w:name="_Toc517374347"/>
      <w:bookmarkStart w:id="48" w:name="_Toc517426507"/>
      <w:bookmarkStart w:id="49" w:name="_Toc517426552"/>
      <w:bookmarkStart w:id="50" w:name="_Toc520879413"/>
      <w:bookmarkStart w:id="51" w:name="_Toc520914922"/>
      <w:bookmarkStart w:id="52" w:name="_Toc520930776"/>
      <w:bookmarkStart w:id="53" w:name="_Toc520932703"/>
    </w:p>
    <w:p w14:paraId="25B32F10" w14:textId="77777777" w:rsidR="00486A09" w:rsidRPr="001B1A46" w:rsidRDefault="00486A09" w:rsidP="0067444D">
      <w:pPr>
        <w:pStyle w:val="Prrafodelista"/>
        <w:spacing w:line="360" w:lineRule="auto"/>
        <w:ind w:left="578"/>
        <w:jc w:val="both"/>
        <w:rPr>
          <w:rFonts w:ascii="Palatino Linotype" w:eastAsia="Calibri" w:hAnsi="Palatino Linotype" w:cs="Arial"/>
          <w:b/>
          <w:lang w:val="es-ES"/>
        </w:rPr>
      </w:pPr>
    </w:p>
    <w:p w14:paraId="070C6DE9" w14:textId="1878EAB8" w:rsidR="000D5A1D" w:rsidRPr="001B1A46" w:rsidRDefault="009E4942" w:rsidP="00EE6F5F">
      <w:pPr>
        <w:pStyle w:val="Prrafodelista"/>
        <w:numPr>
          <w:ilvl w:val="0"/>
          <w:numId w:val="2"/>
        </w:numPr>
        <w:spacing w:line="360" w:lineRule="auto"/>
        <w:jc w:val="both"/>
        <w:rPr>
          <w:rFonts w:ascii="Palatino Linotype" w:eastAsia="Calibri" w:hAnsi="Palatino Linotype" w:cs="Arial"/>
          <w:lang w:val="es-ES"/>
        </w:rPr>
      </w:pPr>
      <w:bookmarkStart w:id="54" w:name="_Toc521527061"/>
      <w:bookmarkStart w:id="55" w:name="_Toc521536199"/>
      <w:bookmarkStart w:id="56" w:name="_Toc522209058"/>
      <w:bookmarkStart w:id="57" w:name="_Toc524631355"/>
      <w:bookmarkStart w:id="58" w:name="_Toc525141797"/>
      <w:bookmarkStart w:id="59" w:name="_Toc526766527"/>
      <w:r w:rsidRPr="001B1A46">
        <w:rPr>
          <w:rStyle w:val="Ttulo2Car"/>
          <w:rFonts w:ascii="Palatino Linotype" w:hAnsi="Palatino Linotype"/>
          <w:b/>
          <w:color w:val="auto"/>
          <w:sz w:val="24"/>
          <w:lang w:val="es-ES"/>
        </w:rPr>
        <w:t>Acto impugnado</w:t>
      </w:r>
      <w:bookmarkEnd w:id="6"/>
      <w:bookmarkEnd w:id="7"/>
      <w:bookmarkEnd w:id="8"/>
      <w:bookmarkEnd w:id="9"/>
      <w:bookmarkEnd w:id="10"/>
      <w:bookmarkEnd w:id="11"/>
      <w:bookmarkEnd w:id="12"/>
      <w:bookmarkEnd w:id="13"/>
      <w:bookmarkEnd w:id="14"/>
      <w:bookmarkEnd w:id="15"/>
      <w:bookmarkEnd w:id="16"/>
      <w:bookmarkEnd w:id="1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roofErr w:type="gramStart"/>
      <w:r w:rsidR="00392F22" w:rsidRPr="001B1A46">
        <w:rPr>
          <w:rStyle w:val="Ttulo2Car"/>
          <w:rFonts w:ascii="Palatino Linotype" w:hAnsi="Palatino Linotype"/>
          <w:b/>
          <w:color w:val="auto"/>
          <w:sz w:val="24"/>
          <w:lang w:val="es-ES"/>
        </w:rPr>
        <w:t xml:space="preserve">: </w:t>
      </w:r>
      <w:r w:rsidR="00392F22" w:rsidRPr="001B1A46">
        <w:rPr>
          <w:rStyle w:val="Ttulo2Car"/>
          <w:rFonts w:ascii="Palatino Linotype" w:hAnsi="Palatino Linotype"/>
          <w:color w:val="auto"/>
          <w:sz w:val="24"/>
          <w:lang w:val="es-ES"/>
        </w:rPr>
        <w:t>”</w:t>
      </w:r>
      <w:proofErr w:type="gramEnd"/>
      <w:r w:rsidR="00EE6F5F" w:rsidRPr="001B1A46">
        <w:rPr>
          <w:rStyle w:val="Ttulo2Car"/>
          <w:rFonts w:ascii="Palatino Linotype" w:hAnsi="Palatino Linotype"/>
          <w:i/>
          <w:color w:val="auto"/>
          <w:sz w:val="24"/>
          <w:lang w:val="es-ES"/>
        </w:rPr>
        <w:t>RESPUESTA DE LA SOLICITUD</w:t>
      </w:r>
      <w:bookmarkEnd w:id="59"/>
      <w:r w:rsidR="00DB4F86" w:rsidRPr="001B1A46">
        <w:rPr>
          <w:rFonts w:ascii="Palatino Linotype" w:hAnsi="Palatino Linotype"/>
          <w:color w:val="000000"/>
          <w:sz w:val="14"/>
          <w:szCs w:val="14"/>
        </w:rPr>
        <w:t xml:space="preserve"> </w:t>
      </w:r>
      <w:r w:rsidR="00486A09" w:rsidRPr="001B1A46">
        <w:rPr>
          <w:rFonts w:ascii="Palatino Linotype" w:eastAsiaTheme="majorEastAsia" w:hAnsi="Palatino Linotype" w:cstheme="majorBidi"/>
          <w:i/>
          <w:lang w:eastAsia="en-US"/>
        </w:rPr>
        <w:t>.</w:t>
      </w:r>
      <w:r w:rsidRPr="001B1A46">
        <w:rPr>
          <w:rFonts w:ascii="Palatino Linotype" w:eastAsia="Calibri" w:hAnsi="Palatino Linotype" w:cs="Arial"/>
          <w:i/>
          <w:lang w:val="es-ES"/>
        </w:rPr>
        <w:t>”</w:t>
      </w:r>
      <w:r w:rsidR="00E62303" w:rsidRPr="001B1A46">
        <w:rPr>
          <w:rFonts w:ascii="Palatino Linotype" w:eastAsia="Calibri" w:hAnsi="Palatino Linotype" w:cs="Arial"/>
          <w:lang w:val="es-ES"/>
        </w:rPr>
        <w:t xml:space="preserve"> </w:t>
      </w:r>
      <w:r w:rsidR="00515227" w:rsidRPr="001B1A46">
        <w:rPr>
          <w:rFonts w:ascii="Palatino Linotype" w:eastAsia="Calibri" w:hAnsi="Palatino Linotype" w:cs="Arial"/>
          <w:lang w:val="es-ES"/>
        </w:rPr>
        <w:t>(Sic).</w:t>
      </w:r>
    </w:p>
    <w:p w14:paraId="5A500990" w14:textId="77777777" w:rsidR="00486A09" w:rsidRPr="001B1A46" w:rsidRDefault="00486A09" w:rsidP="0067444D">
      <w:pPr>
        <w:pStyle w:val="Prrafodelista"/>
        <w:spacing w:line="360" w:lineRule="auto"/>
        <w:jc w:val="both"/>
        <w:rPr>
          <w:rFonts w:ascii="Palatino Linotype" w:eastAsia="Calibri" w:hAnsi="Palatino Linotype" w:cs="Arial"/>
          <w:b/>
          <w:lang w:val="es-ES"/>
        </w:rPr>
      </w:pPr>
    </w:p>
    <w:p w14:paraId="7C7E4817" w14:textId="13901EBB" w:rsidR="00394EE2" w:rsidRPr="001B1A46" w:rsidRDefault="009E4942" w:rsidP="0067444D">
      <w:pPr>
        <w:pStyle w:val="Prrafodelista"/>
        <w:numPr>
          <w:ilvl w:val="0"/>
          <w:numId w:val="2"/>
        </w:numPr>
        <w:spacing w:line="360" w:lineRule="auto"/>
        <w:ind w:left="851" w:hanging="284"/>
        <w:jc w:val="both"/>
        <w:rPr>
          <w:rFonts w:ascii="Palatino Linotype" w:hAnsi="Palatino Linotype"/>
          <w:b/>
          <w:sz w:val="22"/>
          <w:szCs w:val="22"/>
        </w:rPr>
      </w:pPr>
      <w:bookmarkStart w:id="60" w:name="_Toc461555887"/>
      <w:bookmarkStart w:id="61" w:name="_Toc465264614"/>
      <w:bookmarkStart w:id="62" w:name="_Toc465264859"/>
      <w:bookmarkStart w:id="63" w:name="_Toc465266510"/>
      <w:bookmarkStart w:id="64" w:name="_Toc466302242"/>
      <w:bookmarkStart w:id="65" w:name="_Toc466371850"/>
      <w:bookmarkStart w:id="66" w:name="_Toc466371909"/>
      <w:bookmarkStart w:id="67" w:name="_Toc466377639"/>
      <w:bookmarkStart w:id="68" w:name="_Toc475619391"/>
      <w:bookmarkStart w:id="69" w:name="_Toc476048183"/>
      <w:bookmarkStart w:id="70" w:name="_Toc476071562"/>
      <w:bookmarkStart w:id="71" w:name="_Toc491370293"/>
      <w:bookmarkStart w:id="72" w:name="_Toc491971187"/>
      <w:bookmarkStart w:id="73" w:name="_Toc495043349"/>
      <w:bookmarkStart w:id="74" w:name="_Toc495490223"/>
      <w:bookmarkStart w:id="75" w:name="_Toc495490293"/>
      <w:bookmarkStart w:id="76" w:name="_Toc503989306"/>
      <w:bookmarkStart w:id="77" w:name="_Toc503989328"/>
      <w:bookmarkStart w:id="78" w:name="_Toc504070935"/>
      <w:bookmarkStart w:id="79" w:name="_Toc507607101"/>
      <w:bookmarkStart w:id="80" w:name="_Toc513637194"/>
      <w:bookmarkStart w:id="81" w:name="_Toc517374348"/>
      <w:bookmarkStart w:id="82" w:name="_Toc517426508"/>
      <w:bookmarkStart w:id="83" w:name="_Toc517426553"/>
      <w:bookmarkStart w:id="84" w:name="_Toc524631356"/>
      <w:bookmarkStart w:id="85" w:name="_Toc525141798"/>
      <w:bookmarkStart w:id="86" w:name="_Toc526766528"/>
      <w:bookmarkStart w:id="87" w:name="_Toc520879414"/>
      <w:bookmarkStart w:id="88" w:name="_Toc520914923"/>
      <w:bookmarkStart w:id="89" w:name="_Toc520930777"/>
      <w:bookmarkStart w:id="90" w:name="_Toc520932704"/>
      <w:bookmarkStart w:id="91" w:name="_Toc521527062"/>
      <w:bookmarkStart w:id="92" w:name="_Toc521536200"/>
      <w:bookmarkStart w:id="93" w:name="_Toc522209059"/>
      <w:r w:rsidRPr="001B1A46">
        <w:rPr>
          <w:rStyle w:val="Ttulo2Car"/>
          <w:rFonts w:ascii="Palatino Linotype" w:hAnsi="Palatino Linotype"/>
          <w:b/>
          <w:color w:val="auto"/>
          <w:sz w:val="24"/>
          <w:lang w:val="es-ES"/>
        </w:rPr>
        <w:t>Razones o Motivos de inconformidad:</w:t>
      </w:r>
      <w:bookmarkEnd w:id="60"/>
      <w:bookmarkEnd w:id="61"/>
      <w:bookmarkEnd w:id="62"/>
      <w:bookmarkEnd w:id="63"/>
      <w:bookmarkEnd w:id="64"/>
      <w:bookmarkEnd w:id="65"/>
      <w:bookmarkEnd w:id="66"/>
      <w:bookmarkEnd w:id="67"/>
      <w:r w:rsidR="000631D9" w:rsidRPr="001B1A46">
        <w:rPr>
          <w:rStyle w:val="Ttulo2Car"/>
          <w:rFonts w:ascii="Palatino Linotype" w:hAnsi="Palatino Linotype"/>
          <w:b/>
          <w:color w:val="auto"/>
          <w:sz w:val="24"/>
          <w:szCs w:val="24"/>
          <w:lang w:val="es-ES"/>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r w:rsidR="00664106" w:rsidRPr="001B1A46">
        <w:rPr>
          <w:rStyle w:val="Ttulo2Car"/>
          <w:rFonts w:ascii="Palatino Linotype" w:hAnsi="Palatino Linotype"/>
          <w:i/>
          <w:color w:val="auto"/>
          <w:sz w:val="24"/>
          <w:szCs w:val="24"/>
          <w:lang w:val="es-ES"/>
        </w:rPr>
        <w:t>“</w:t>
      </w:r>
      <w:bookmarkEnd w:id="81"/>
      <w:bookmarkEnd w:id="82"/>
      <w:bookmarkEnd w:id="83"/>
      <w:bookmarkEnd w:id="84"/>
      <w:bookmarkEnd w:id="85"/>
      <w:bookmarkEnd w:id="86"/>
      <w:r w:rsidR="00EE6F5F" w:rsidRPr="001B1A46">
        <w:rPr>
          <w:rFonts w:ascii="Palatino Linotype" w:eastAsiaTheme="majorEastAsia" w:hAnsi="Palatino Linotype" w:cstheme="majorBidi"/>
          <w:i/>
          <w:lang w:eastAsia="en-US"/>
        </w:rPr>
        <w:t>EL MOTIVO ES POR QUE NO SE ME ENTREGO TODA LA INFORMACIÓN SOLICITADA FALTA EL ACTA Y ACUERDO EN DATOS ABIERTOS ADEMAS QUE LA VERSIÓN PÚBLICA NO ES LA CORRECTA DEBIDO A QUE EN LOS RECIBOS SE SUPRIMEN DATOS DEL EMISOR DE LOS RECIBOS DE NOMINA O DE EL MUNICIPIO DE ZUMPANGO</w:t>
      </w:r>
      <w:r w:rsidR="00664106" w:rsidRPr="001B1A46">
        <w:rPr>
          <w:rStyle w:val="Ttulo2Car"/>
          <w:rFonts w:ascii="Palatino Linotype" w:hAnsi="Palatino Linotype"/>
          <w:i/>
          <w:color w:val="auto"/>
          <w:sz w:val="24"/>
          <w:szCs w:val="24"/>
          <w:lang w:val="es-ES"/>
        </w:rPr>
        <w:t>.”</w:t>
      </w:r>
      <w:bookmarkEnd w:id="87"/>
      <w:bookmarkEnd w:id="88"/>
      <w:bookmarkEnd w:id="89"/>
      <w:bookmarkEnd w:id="90"/>
      <w:bookmarkEnd w:id="91"/>
      <w:bookmarkEnd w:id="92"/>
      <w:bookmarkEnd w:id="93"/>
      <w:r w:rsidR="00FE49E3" w:rsidRPr="001B1A46">
        <w:rPr>
          <w:rFonts w:ascii="Palatino Linotype" w:hAnsi="Palatino Linotype"/>
          <w:i/>
        </w:rPr>
        <w:t xml:space="preserve"> </w:t>
      </w:r>
      <w:r w:rsidR="00FE49E3" w:rsidRPr="001B1A46">
        <w:rPr>
          <w:rFonts w:ascii="Palatino Linotype" w:hAnsi="Palatino Linotype"/>
        </w:rPr>
        <w:t>(Sic)</w:t>
      </w:r>
    </w:p>
    <w:p w14:paraId="6F628B5B" w14:textId="77777777" w:rsidR="00833E18" w:rsidRPr="001B1A46" w:rsidRDefault="00833E18" w:rsidP="0067444D">
      <w:pPr>
        <w:pStyle w:val="Prrafodelista"/>
        <w:spacing w:line="360" w:lineRule="auto"/>
        <w:ind w:left="1560"/>
        <w:jc w:val="both"/>
        <w:rPr>
          <w:rFonts w:ascii="Palatino Linotype" w:hAnsi="Palatino Linotype"/>
          <w:b/>
          <w:sz w:val="22"/>
          <w:szCs w:val="22"/>
        </w:rPr>
      </w:pPr>
    </w:p>
    <w:p w14:paraId="6DED0A3C" w14:textId="155C47E3" w:rsidR="00664106" w:rsidRPr="001B1A46" w:rsidRDefault="0067444D" w:rsidP="00970BF8">
      <w:pPr>
        <w:pStyle w:val="Prrafodelista"/>
        <w:numPr>
          <w:ilvl w:val="0"/>
          <w:numId w:val="4"/>
        </w:numPr>
        <w:spacing w:line="360" w:lineRule="auto"/>
        <w:jc w:val="both"/>
        <w:rPr>
          <w:rFonts w:ascii="Palatino Linotype" w:hAnsi="Palatino Linotype"/>
          <w:b/>
          <w:szCs w:val="22"/>
        </w:rPr>
      </w:pPr>
      <w:r w:rsidRPr="001B1A46">
        <w:rPr>
          <w:rFonts w:ascii="Palatino Linotype" w:hAnsi="Palatino Linotype"/>
          <w:b/>
          <w:szCs w:val="22"/>
        </w:rPr>
        <w:t>Recurso</w:t>
      </w:r>
      <w:r w:rsidR="00664106" w:rsidRPr="001B1A46">
        <w:rPr>
          <w:rFonts w:ascii="Palatino Linotype" w:hAnsi="Palatino Linotype"/>
          <w:b/>
          <w:szCs w:val="22"/>
        </w:rPr>
        <w:t xml:space="preserve"> de Revisión </w:t>
      </w:r>
      <w:r w:rsidR="00EE6F5F" w:rsidRPr="001B1A46">
        <w:rPr>
          <w:rFonts w:ascii="Palatino Linotype" w:hAnsi="Palatino Linotype"/>
          <w:b/>
          <w:szCs w:val="22"/>
        </w:rPr>
        <w:t xml:space="preserve"> 02732</w:t>
      </w:r>
      <w:r w:rsidR="00664106" w:rsidRPr="001B1A46">
        <w:rPr>
          <w:rFonts w:ascii="Palatino Linotype" w:hAnsi="Palatino Linotype"/>
          <w:b/>
          <w:szCs w:val="22"/>
        </w:rPr>
        <w:t>/INFOEM/IP/RR/2018:</w:t>
      </w:r>
    </w:p>
    <w:p w14:paraId="3108D5EE" w14:textId="77777777" w:rsidR="00486A09" w:rsidRPr="001B1A46" w:rsidRDefault="00486A09" w:rsidP="0067444D">
      <w:pPr>
        <w:pStyle w:val="Prrafodelista"/>
        <w:spacing w:line="360" w:lineRule="auto"/>
        <w:ind w:left="578"/>
        <w:jc w:val="both"/>
        <w:rPr>
          <w:rFonts w:ascii="Palatino Linotype" w:hAnsi="Palatino Linotype"/>
          <w:b/>
          <w:szCs w:val="22"/>
        </w:rPr>
      </w:pPr>
    </w:p>
    <w:p w14:paraId="3A3A0F2B" w14:textId="793F9F34" w:rsidR="00782CC2" w:rsidRPr="001B1A46" w:rsidRDefault="00664106" w:rsidP="00970BF8">
      <w:pPr>
        <w:pStyle w:val="Prrafodelista"/>
        <w:numPr>
          <w:ilvl w:val="0"/>
          <w:numId w:val="3"/>
        </w:numPr>
        <w:spacing w:line="360" w:lineRule="auto"/>
        <w:jc w:val="both"/>
        <w:rPr>
          <w:rFonts w:ascii="Palatino Linotype" w:eastAsiaTheme="majorEastAsia" w:hAnsi="Palatino Linotype" w:cstheme="majorBidi"/>
          <w:i/>
          <w:lang w:val="es-ES" w:eastAsia="en-US"/>
        </w:rPr>
      </w:pPr>
      <w:bookmarkStart w:id="94" w:name="_Toc520879415"/>
      <w:bookmarkStart w:id="95" w:name="_Toc520914924"/>
      <w:bookmarkStart w:id="96" w:name="_Toc520930778"/>
      <w:bookmarkStart w:id="97" w:name="_Toc520932705"/>
      <w:bookmarkStart w:id="98" w:name="_Toc521527063"/>
      <w:bookmarkStart w:id="99" w:name="_Toc521536201"/>
      <w:bookmarkStart w:id="100" w:name="_Toc522209060"/>
      <w:bookmarkStart w:id="101" w:name="_Toc524631357"/>
      <w:bookmarkStart w:id="102" w:name="_Toc525141799"/>
      <w:bookmarkStart w:id="103" w:name="_Toc526766529"/>
      <w:r w:rsidRPr="001B1A46">
        <w:rPr>
          <w:rStyle w:val="Ttulo2Car"/>
          <w:rFonts w:ascii="Palatino Linotype" w:hAnsi="Palatino Linotype"/>
          <w:b/>
          <w:color w:val="auto"/>
          <w:sz w:val="24"/>
          <w:lang w:val="es-ES"/>
        </w:rPr>
        <w:t>Acto impugnado</w:t>
      </w:r>
      <w:r w:rsidR="006D0DAE" w:rsidRPr="001B1A46">
        <w:rPr>
          <w:rStyle w:val="Ttulo2Car"/>
          <w:rFonts w:ascii="Palatino Linotype" w:hAnsi="Palatino Linotype"/>
          <w:b/>
          <w:color w:val="auto"/>
          <w:sz w:val="24"/>
          <w:lang w:val="es-ES"/>
        </w:rPr>
        <w:t>:</w:t>
      </w:r>
      <w:r w:rsidR="006D0DAE" w:rsidRPr="001B1A46">
        <w:rPr>
          <w:rStyle w:val="Ttulo2Car"/>
          <w:rFonts w:ascii="Palatino Linotype" w:hAnsi="Palatino Linotype"/>
          <w:color w:val="auto"/>
          <w:sz w:val="24"/>
          <w:lang w:val="es-ES"/>
        </w:rPr>
        <w:t>”</w:t>
      </w:r>
      <w:bookmarkEnd w:id="94"/>
      <w:bookmarkEnd w:id="95"/>
      <w:bookmarkEnd w:id="96"/>
      <w:bookmarkEnd w:id="97"/>
      <w:bookmarkEnd w:id="98"/>
      <w:bookmarkEnd w:id="99"/>
      <w:bookmarkEnd w:id="100"/>
      <w:bookmarkEnd w:id="101"/>
      <w:bookmarkEnd w:id="102"/>
      <w:bookmarkEnd w:id="103"/>
      <w:r w:rsidR="00392F22" w:rsidRPr="001B1A46">
        <w:t xml:space="preserve"> </w:t>
      </w:r>
      <w:r w:rsidR="00392F22" w:rsidRPr="001B1A46">
        <w:rPr>
          <w:rStyle w:val="Ttulo2Car"/>
          <w:rFonts w:ascii="Palatino Linotype" w:hAnsi="Palatino Linotype"/>
          <w:color w:val="auto"/>
          <w:sz w:val="24"/>
          <w:lang w:val="es-ES"/>
        </w:rPr>
        <w:t>RESPUESTA A LA SOLICITUD POR PARTE DEL SUJETO OBLIGADO</w:t>
      </w:r>
      <w:r w:rsidRPr="001B1A46">
        <w:rPr>
          <w:rFonts w:ascii="Palatino Linotype" w:eastAsia="Calibri" w:hAnsi="Palatino Linotype" w:cs="Arial"/>
          <w:i/>
          <w:lang w:val="es-ES"/>
        </w:rPr>
        <w:t xml:space="preserve">” </w:t>
      </w:r>
      <w:r w:rsidRPr="001B1A46">
        <w:rPr>
          <w:rFonts w:ascii="Palatino Linotype" w:eastAsia="Calibri" w:hAnsi="Palatino Linotype" w:cs="Arial"/>
          <w:lang w:val="es-ES"/>
        </w:rPr>
        <w:t>(Sic).</w:t>
      </w:r>
    </w:p>
    <w:p w14:paraId="3B03D3EB" w14:textId="77777777" w:rsidR="00486A09" w:rsidRPr="001B1A46" w:rsidRDefault="00486A09" w:rsidP="0067444D">
      <w:pPr>
        <w:pStyle w:val="Prrafodelista"/>
        <w:spacing w:line="360" w:lineRule="auto"/>
        <w:ind w:left="851"/>
        <w:jc w:val="both"/>
        <w:rPr>
          <w:rFonts w:ascii="Palatino Linotype" w:eastAsiaTheme="majorEastAsia" w:hAnsi="Palatino Linotype" w:cstheme="majorBidi"/>
          <w:i/>
          <w:lang w:val="es-ES" w:eastAsia="en-US"/>
        </w:rPr>
      </w:pPr>
    </w:p>
    <w:p w14:paraId="4CDC8E03" w14:textId="5CA8FC90" w:rsidR="00664106" w:rsidRPr="001B1A46" w:rsidRDefault="00664106" w:rsidP="00970BF8">
      <w:pPr>
        <w:pStyle w:val="Prrafodelista"/>
        <w:numPr>
          <w:ilvl w:val="0"/>
          <w:numId w:val="3"/>
        </w:numPr>
        <w:spacing w:line="360" w:lineRule="auto"/>
        <w:ind w:left="851" w:hanging="284"/>
        <w:jc w:val="both"/>
        <w:rPr>
          <w:rFonts w:ascii="Palatino Linotype" w:hAnsi="Palatino Linotype"/>
          <w:b/>
          <w:sz w:val="22"/>
          <w:szCs w:val="22"/>
        </w:rPr>
      </w:pPr>
      <w:bookmarkStart w:id="104" w:name="_Toc521527064"/>
      <w:bookmarkStart w:id="105" w:name="_Toc521536202"/>
      <w:bookmarkStart w:id="106" w:name="_Toc522209061"/>
      <w:bookmarkStart w:id="107" w:name="_Toc524631358"/>
      <w:bookmarkStart w:id="108" w:name="_Toc525141800"/>
      <w:bookmarkStart w:id="109" w:name="_Toc526766530"/>
      <w:bookmarkStart w:id="110" w:name="_Toc520879416"/>
      <w:bookmarkStart w:id="111" w:name="_Toc520914925"/>
      <w:bookmarkStart w:id="112" w:name="_Toc520930779"/>
      <w:bookmarkStart w:id="113" w:name="_Toc520932706"/>
      <w:r w:rsidRPr="001B1A46">
        <w:rPr>
          <w:rStyle w:val="Ttulo2Car"/>
          <w:rFonts w:ascii="Palatino Linotype" w:hAnsi="Palatino Linotype"/>
          <w:b/>
          <w:color w:val="auto"/>
          <w:sz w:val="24"/>
          <w:lang w:val="es-ES"/>
        </w:rPr>
        <w:t>Razones o Motivos de inconformidad:</w:t>
      </w:r>
      <w:r w:rsidRPr="001B1A46">
        <w:rPr>
          <w:rStyle w:val="Ttulo2Car"/>
          <w:rFonts w:ascii="Palatino Linotype" w:hAnsi="Palatino Linotype"/>
          <w:b/>
          <w:color w:val="auto"/>
          <w:sz w:val="24"/>
          <w:szCs w:val="24"/>
          <w:lang w:val="es-ES"/>
        </w:rPr>
        <w:t xml:space="preserve"> </w:t>
      </w:r>
      <w:r w:rsidRPr="001B1A46">
        <w:rPr>
          <w:rStyle w:val="Ttulo2Car"/>
          <w:rFonts w:ascii="Palatino Linotype" w:hAnsi="Palatino Linotype"/>
          <w:i/>
          <w:color w:val="auto"/>
          <w:sz w:val="24"/>
          <w:szCs w:val="24"/>
          <w:lang w:val="es-ES"/>
        </w:rPr>
        <w:t>“</w:t>
      </w:r>
      <w:bookmarkEnd w:id="104"/>
      <w:bookmarkEnd w:id="105"/>
      <w:bookmarkEnd w:id="106"/>
      <w:bookmarkEnd w:id="107"/>
      <w:bookmarkEnd w:id="108"/>
      <w:bookmarkEnd w:id="109"/>
      <w:r w:rsidR="00EE6F5F" w:rsidRPr="001B1A46">
        <w:rPr>
          <w:rFonts w:ascii="Palatino Linotype" w:eastAsiaTheme="majorEastAsia" w:hAnsi="Palatino Linotype" w:cstheme="majorBidi"/>
          <w:i/>
          <w:lang w:eastAsia="en-US"/>
        </w:rPr>
        <w:t xml:space="preserve">EL MOTIVO ES POR QUE NO SE ME ENTREGO TODA LA INFORMACIÓN SOLICITADA FALTA EL ACTA Y ACUERDO DE LA VERSIÓN PÚBLICA EN DATOS ABIERTOS ADEMAS </w:t>
      </w:r>
      <w:r w:rsidR="00EE6F5F" w:rsidRPr="001B1A46">
        <w:rPr>
          <w:rFonts w:ascii="Palatino Linotype" w:eastAsiaTheme="majorEastAsia" w:hAnsi="Palatino Linotype" w:cstheme="majorBidi"/>
          <w:i/>
          <w:lang w:eastAsia="en-US"/>
        </w:rPr>
        <w:lastRenderedPageBreak/>
        <w:t>QUE LA VERSIÓN PÚBLICA NO ES LA CORRECTA DEBIDO A QUE EN LOS RECIBOS SE SUPRIMEN DATOS DEL EMISOR DE LOS RECIBOS DE NOMINA O DE EL MUNICIPIO DE ZUMPANGO.</w:t>
      </w:r>
      <w:r w:rsidRPr="001B1A46">
        <w:rPr>
          <w:rStyle w:val="Ttulo2Car"/>
          <w:rFonts w:ascii="Palatino Linotype" w:hAnsi="Palatino Linotype"/>
          <w:i/>
          <w:color w:val="auto"/>
          <w:sz w:val="24"/>
          <w:szCs w:val="24"/>
          <w:lang w:val="es-ES"/>
        </w:rPr>
        <w:t>”</w:t>
      </w:r>
      <w:bookmarkEnd w:id="110"/>
      <w:bookmarkEnd w:id="111"/>
      <w:bookmarkEnd w:id="112"/>
      <w:bookmarkEnd w:id="113"/>
      <w:r w:rsidRPr="001B1A46">
        <w:rPr>
          <w:rFonts w:ascii="Palatino Linotype" w:hAnsi="Palatino Linotype"/>
          <w:i/>
        </w:rPr>
        <w:t xml:space="preserve"> </w:t>
      </w:r>
      <w:r w:rsidRPr="001B1A46">
        <w:rPr>
          <w:rFonts w:ascii="Palatino Linotype" w:hAnsi="Palatino Linotype"/>
        </w:rPr>
        <w:t>(Sic)</w:t>
      </w:r>
    </w:p>
    <w:p w14:paraId="670D27DC" w14:textId="77777777" w:rsidR="003B1B16" w:rsidRPr="001B1A46" w:rsidRDefault="003B1B16" w:rsidP="0067444D">
      <w:pPr>
        <w:spacing w:line="360" w:lineRule="auto"/>
        <w:jc w:val="both"/>
        <w:rPr>
          <w:rFonts w:ascii="Palatino Linotype" w:hAnsi="Palatino Linotype"/>
          <w:b/>
          <w:sz w:val="22"/>
          <w:szCs w:val="22"/>
        </w:rPr>
      </w:pPr>
    </w:p>
    <w:p w14:paraId="2D721437" w14:textId="6029A3FC" w:rsidR="00664106" w:rsidRPr="001B1A46" w:rsidRDefault="00664106" w:rsidP="00EE6F5F">
      <w:pPr>
        <w:pStyle w:val="Prrafodelista"/>
        <w:numPr>
          <w:ilvl w:val="0"/>
          <w:numId w:val="1"/>
        </w:numPr>
        <w:spacing w:before="240" w:after="240" w:line="360" w:lineRule="auto"/>
        <w:ind w:left="0" w:firstLine="0"/>
        <w:jc w:val="both"/>
        <w:rPr>
          <w:rFonts w:ascii="Palatino Linotype" w:eastAsia="Times New Roman" w:hAnsi="Palatino Linotype" w:cs="Arial"/>
        </w:rPr>
      </w:pPr>
      <w:r w:rsidRPr="001B1A46">
        <w:rPr>
          <w:rFonts w:ascii="Palatino Linotype" w:hAnsi="Palatino Linotype" w:cs="Arial"/>
          <w:bCs/>
        </w:rPr>
        <w:t xml:space="preserve">Asimismo con fundamento en lo dispuesto por el </w:t>
      </w:r>
      <w:r w:rsidRPr="001B1A46">
        <w:rPr>
          <w:rFonts w:ascii="Palatino Linotype" w:eastAsia="Calibri" w:hAnsi="Palatino Linotype" w:cs="Arial"/>
        </w:rPr>
        <w:t xml:space="preserve">artículo 185 fracción I de la </w:t>
      </w:r>
      <w:r w:rsidRPr="001B1A46">
        <w:rPr>
          <w:rFonts w:ascii="Palatino Linotype" w:eastAsia="Calibri" w:hAnsi="Palatino Linotype" w:cs="Arial"/>
          <w:b/>
        </w:rPr>
        <w:t>Ley de Transparencia y Acceso a la Información Pública del Estado de México y Municipios,</w:t>
      </w:r>
      <w:r w:rsidRPr="001B1A46">
        <w:rPr>
          <w:rFonts w:ascii="Palatino Linotype" w:hAnsi="Palatino Linotype" w:cs="Arial"/>
        </w:rPr>
        <w:t xml:space="preserve"> </w:t>
      </w:r>
      <w:r w:rsidR="00486A09" w:rsidRPr="001B1A46">
        <w:rPr>
          <w:rFonts w:ascii="Palatino Linotype" w:eastAsia="Times New Roman" w:hAnsi="Palatino Linotype" w:cs="Arial"/>
        </w:rPr>
        <w:t>el recurso</w:t>
      </w:r>
      <w:r w:rsidRPr="001B1A46">
        <w:rPr>
          <w:rFonts w:ascii="Palatino Linotype" w:eastAsia="Times New Roman" w:hAnsi="Palatino Linotype" w:cs="Arial"/>
        </w:rPr>
        <w:t xml:space="preserve"> de revisión con número </w:t>
      </w:r>
      <w:r w:rsidR="00EE6F5F" w:rsidRPr="001B1A46">
        <w:rPr>
          <w:rFonts w:ascii="Palatino Linotype" w:eastAsia="Times New Roman" w:hAnsi="Palatino Linotype" w:cs="Arial"/>
          <w:b/>
        </w:rPr>
        <w:t>02731</w:t>
      </w:r>
      <w:r w:rsidR="00486A09" w:rsidRPr="001B1A46">
        <w:rPr>
          <w:rFonts w:ascii="Palatino Linotype" w:eastAsia="Times New Roman" w:hAnsi="Palatino Linotype" w:cs="Arial"/>
          <w:b/>
        </w:rPr>
        <w:t>/INFOEM/IP/RR/2018</w:t>
      </w:r>
      <w:r w:rsidR="00394EE2" w:rsidRPr="001B1A46">
        <w:rPr>
          <w:rFonts w:ascii="Palatino Linotype" w:eastAsia="Times New Roman" w:hAnsi="Palatino Linotype" w:cs="Arial"/>
          <w:b/>
        </w:rPr>
        <w:t xml:space="preserve">, </w:t>
      </w:r>
      <w:r w:rsidR="00486A09" w:rsidRPr="001B1A46">
        <w:rPr>
          <w:rFonts w:ascii="Palatino Linotype" w:eastAsia="Times New Roman" w:hAnsi="Palatino Linotype" w:cs="Arial"/>
        </w:rPr>
        <w:t>fue turnado</w:t>
      </w:r>
      <w:r w:rsidRPr="001B1A46">
        <w:rPr>
          <w:rFonts w:ascii="Palatino Linotype" w:eastAsia="Calibri" w:hAnsi="Palatino Linotype" w:cs="Arial"/>
          <w:b/>
        </w:rPr>
        <w:t xml:space="preserve"> </w:t>
      </w:r>
      <w:r w:rsidRPr="001B1A46">
        <w:rPr>
          <w:rFonts w:ascii="Palatino Linotype" w:eastAsia="Times New Roman" w:hAnsi="Palatino Linotype" w:cs="Arial"/>
        </w:rPr>
        <w:t xml:space="preserve">al </w:t>
      </w:r>
      <w:r w:rsidRPr="001B1A46">
        <w:rPr>
          <w:rFonts w:ascii="Palatino Linotype" w:eastAsia="Times New Roman" w:hAnsi="Palatino Linotype" w:cs="Arial"/>
          <w:b/>
        </w:rPr>
        <w:t xml:space="preserve">Comisionado José Guadalupe Luna Hernández </w:t>
      </w:r>
      <w:r w:rsidRPr="001B1A46">
        <w:rPr>
          <w:rFonts w:ascii="Palatino Linotype" w:eastAsia="Times New Roman" w:hAnsi="Palatino Linotype" w:cs="Arial"/>
        </w:rPr>
        <w:t xml:space="preserve">con el objeto de su análisis, posteriormente el Pleno </w:t>
      </w:r>
      <w:r w:rsidRPr="001B1A46">
        <w:rPr>
          <w:rFonts w:ascii="Palatino Linotype" w:eastAsia="MS Mincho" w:hAnsi="Palatino Linotype" w:cs="Arial"/>
        </w:rPr>
        <w:t>de este Órgano Autónomo, en la</w:t>
      </w:r>
      <w:r w:rsidR="00394EE2" w:rsidRPr="001B1A46">
        <w:rPr>
          <w:rFonts w:ascii="Palatino Linotype" w:eastAsia="MS Mincho" w:hAnsi="Palatino Linotype" w:cs="Arial"/>
          <w:b/>
        </w:rPr>
        <w:t xml:space="preserve"> V</w:t>
      </w:r>
      <w:r w:rsidRPr="001B1A46">
        <w:rPr>
          <w:rFonts w:ascii="Palatino Linotype" w:eastAsia="MS Mincho" w:hAnsi="Palatino Linotype" w:cs="Arial"/>
          <w:b/>
        </w:rPr>
        <w:t>igésima</w:t>
      </w:r>
      <w:r w:rsidR="00EE6F5F" w:rsidRPr="001B1A46">
        <w:rPr>
          <w:rFonts w:ascii="Palatino Linotype" w:eastAsia="MS Mincho" w:hAnsi="Palatino Linotype" w:cs="Arial"/>
          <w:b/>
        </w:rPr>
        <w:t xml:space="preserve"> Octava</w:t>
      </w:r>
      <w:r w:rsidR="00394EE2" w:rsidRPr="001B1A46">
        <w:rPr>
          <w:rFonts w:ascii="Palatino Linotype" w:eastAsia="MS Mincho" w:hAnsi="Palatino Linotype" w:cs="Arial"/>
          <w:b/>
        </w:rPr>
        <w:t xml:space="preserve"> </w:t>
      </w:r>
      <w:r w:rsidRPr="001B1A46">
        <w:rPr>
          <w:rFonts w:ascii="Palatino Linotype" w:eastAsia="MS Mincho" w:hAnsi="Palatino Linotype" w:cs="Arial"/>
        </w:rPr>
        <w:t>Sesión Ordinaria de fecha</w:t>
      </w:r>
      <w:r w:rsidR="00EE6F5F" w:rsidRPr="001B1A46">
        <w:rPr>
          <w:rFonts w:ascii="Palatino Linotype" w:eastAsia="MS Mincho" w:hAnsi="Palatino Linotype" w:cs="Arial"/>
          <w:b/>
        </w:rPr>
        <w:t xml:space="preserve"> </w:t>
      </w:r>
      <w:r w:rsidR="00EE6F5F" w:rsidRPr="001B1A46">
        <w:rPr>
          <w:rFonts w:ascii="Palatino Linotype" w:eastAsia="MS Mincho" w:hAnsi="Palatino Linotype" w:cs="Arial"/>
        </w:rPr>
        <w:t>ocho</w:t>
      </w:r>
      <w:r w:rsidR="00A36432" w:rsidRPr="001B1A46">
        <w:rPr>
          <w:rFonts w:ascii="Palatino Linotype" w:eastAsia="MS Mincho" w:hAnsi="Palatino Linotype" w:cs="Arial"/>
          <w:b/>
        </w:rPr>
        <w:t xml:space="preserve"> </w:t>
      </w:r>
      <w:r w:rsidR="00EE6F5F" w:rsidRPr="001B1A46">
        <w:rPr>
          <w:rFonts w:ascii="Palatino Linotype" w:eastAsia="MS Mincho" w:hAnsi="Palatino Linotype" w:cs="Arial"/>
        </w:rPr>
        <w:t>(08</w:t>
      </w:r>
      <w:r w:rsidRPr="001B1A46">
        <w:rPr>
          <w:rFonts w:ascii="Palatino Linotype" w:eastAsia="MS Mincho" w:hAnsi="Palatino Linotype" w:cs="Arial"/>
        </w:rPr>
        <w:t>)</w:t>
      </w:r>
      <w:r w:rsidR="00EE6F5F" w:rsidRPr="001B1A46">
        <w:rPr>
          <w:rFonts w:ascii="Palatino Linotype" w:eastAsia="MS Mincho" w:hAnsi="Palatino Linotype" w:cs="Arial"/>
        </w:rPr>
        <w:t xml:space="preserve"> de agosto</w:t>
      </w:r>
      <w:r w:rsidRPr="001B1A46">
        <w:rPr>
          <w:rFonts w:ascii="Palatino Linotype" w:eastAsia="MS Mincho" w:hAnsi="Palatino Linotype" w:cs="Arial"/>
        </w:rPr>
        <w:t xml:space="preserve"> de</w:t>
      </w:r>
      <w:r w:rsidRPr="001B1A46">
        <w:rPr>
          <w:rFonts w:ascii="Palatino Linotype" w:eastAsia="MS Mincho" w:hAnsi="Palatino Linotype" w:cs="Arial"/>
          <w:b/>
        </w:rPr>
        <w:t xml:space="preserve"> </w:t>
      </w:r>
      <w:r w:rsidRPr="001B1A46">
        <w:rPr>
          <w:rFonts w:ascii="Palatino Linotype" w:eastAsia="MS Mincho" w:hAnsi="Palatino Linotype" w:cs="Arial"/>
        </w:rPr>
        <w:t>dos mil dieciocho</w:t>
      </w:r>
      <w:r w:rsidR="00486A09" w:rsidRPr="001B1A46">
        <w:rPr>
          <w:rFonts w:ascii="Palatino Linotype" w:eastAsia="MS Mincho" w:hAnsi="Palatino Linotype" w:cs="Arial"/>
        </w:rPr>
        <w:t xml:space="preserve"> ordenó la acumulación del</w:t>
      </w:r>
      <w:r w:rsidRPr="001B1A46">
        <w:rPr>
          <w:rFonts w:ascii="Palatino Linotype" w:eastAsia="MS Mincho" w:hAnsi="Palatino Linotype" w:cs="Arial"/>
        </w:rPr>
        <w:t xml:space="preserve"> </w:t>
      </w:r>
      <w:r w:rsidR="00486A09" w:rsidRPr="001B1A46">
        <w:rPr>
          <w:rFonts w:ascii="Palatino Linotype" w:eastAsia="Times New Roman" w:hAnsi="Palatino Linotype" w:cs="Arial"/>
        </w:rPr>
        <w:t>recurso</w:t>
      </w:r>
      <w:r w:rsidRPr="001B1A46">
        <w:rPr>
          <w:rFonts w:ascii="Palatino Linotype" w:eastAsia="Times New Roman" w:hAnsi="Palatino Linotype" w:cs="Arial"/>
        </w:rPr>
        <w:t xml:space="preserve"> de revisión </w:t>
      </w:r>
      <w:r w:rsidR="00EE6F5F" w:rsidRPr="001B1A46">
        <w:rPr>
          <w:rFonts w:ascii="Palatino Linotype" w:eastAsia="MS Mincho" w:hAnsi="Palatino Linotype" w:cs="Arial"/>
          <w:b/>
          <w:bCs/>
        </w:rPr>
        <w:t>02732</w:t>
      </w:r>
      <w:r w:rsidR="00A36432" w:rsidRPr="001B1A46">
        <w:rPr>
          <w:rFonts w:ascii="Palatino Linotype" w:eastAsia="MS Mincho" w:hAnsi="Palatino Linotype" w:cs="Arial"/>
          <w:b/>
          <w:bCs/>
        </w:rPr>
        <w:t>/INFOEM/IP/RR/2018</w:t>
      </w:r>
      <w:r w:rsidRPr="001B1A46">
        <w:rPr>
          <w:rFonts w:ascii="Palatino Linotype" w:eastAsia="MS Mincho" w:hAnsi="Palatino Linotype" w:cs="Arial"/>
          <w:b/>
          <w:bCs/>
        </w:rPr>
        <w:t xml:space="preserve"> </w:t>
      </w:r>
      <w:r w:rsidRPr="001B1A46">
        <w:rPr>
          <w:rFonts w:ascii="Palatino Linotype" w:eastAsia="MS Mincho" w:hAnsi="Palatino Linotype" w:cs="Arial"/>
          <w:bCs/>
        </w:rPr>
        <w:t xml:space="preserve">de la Comisionada </w:t>
      </w:r>
      <w:r w:rsidR="00486A09" w:rsidRPr="001B1A46">
        <w:rPr>
          <w:rFonts w:ascii="Palatino Linotype" w:eastAsia="MS Mincho" w:hAnsi="Palatino Linotype" w:cs="Arial"/>
          <w:b/>
          <w:bCs/>
        </w:rPr>
        <w:t xml:space="preserve">Eva </w:t>
      </w:r>
      <w:proofErr w:type="spellStart"/>
      <w:r w:rsidR="00486A09" w:rsidRPr="001B1A46">
        <w:rPr>
          <w:rFonts w:ascii="Palatino Linotype" w:eastAsia="MS Mincho" w:hAnsi="Palatino Linotype" w:cs="Arial"/>
          <w:b/>
          <w:bCs/>
        </w:rPr>
        <w:t>Abaid</w:t>
      </w:r>
      <w:proofErr w:type="spellEnd"/>
      <w:r w:rsidR="00486A09" w:rsidRPr="001B1A46">
        <w:rPr>
          <w:rFonts w:ascii="Palatino Linotype" w:eastAsia="MS Mincho" w:hAnsi="Palatino Linotype" w:cs="Arial"/>
          <w:b/>
          <w:bCs/>
        </w:rPr>
        <w:t xml:space="preserve"> </w:t>
      </w:r>
      <w:proofErr w:type="spellStart"/>
      <w:r w:rsidR="00486A09" w:rsidRPr="001B1A46">
        <w:rPr>
          <w:rFonts w:ascii="Palatino Linotype" w:eastAsia="MS Mincho" w:hAnsi="Palatino Linotype" w:cs="Arial"/>
          <w:b/>
          <w:bCs/>
        </w:rPr>
        <w:t>Yapur</w:t>
      </w:r>
      <w:proofErr w:type="spellEnd"/>
      <w:r w:rsidRPr="001B1A46">
        <w:rPr>
          <w:rFonts w:ascii="Palatino Linotype" w:eastAsia="Times New Roman" w:hAnsi="Palatino Linotype" w:cs="Arial"/>
          <w:b/>
        </w:rPr>
        <w:t xml:space="preserve">;  </w:t>
      </w:r>
      <w:r w:rsidR="009F0889" w:rsidRPr="001B1A46">
        <w:rPr>
          <w:rFonts w:ascii="Palatino Linotype" w:eastAsia="MS Mincho" w:hAnsi="Palatino Linotype" w:cs="Arial"/>
        </w:rPr>
        <w:t>a efecto de que e</w:t>
      </w:r>
      <w:r w:rsidRPr="001B1A46">
        <w:rPr>
          <w:rFonts w:ascii="Palatino Linotype" w:eastAsia="MS Mincho" w:hAnsi="Palatino Linotype" w:cs="Arial"/>
        </w:rPr>
        <w:t>sta Ponencia formulara y presentara el proyecto de resolución correspondiente</w:t>
      </w:r>
      <w:r w:rsidRPr="001B1A46">
        <w:rPr>
          <w:rFonts w:ascii="Palatino Linotype" w:eastAsia="Times New Roman" w:hAnsi="Palatino Linotype" w:cs="Arial"/>
        </w:rPr>
        <w:t xml:space="preserve"> de conformidad con el numeral ONCE incisos b) y c) de los </w:t>
      </w:r>
      <w:r w:rsidRPr="001B1A4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B1A46">
        <w:rPr>
          <w:rFonts w:ascii="Palatino Linotype" w:hAnsi="Palatino Linotype"/>
          <w:i/>
          <w:vertAlign w:val="superscript"/>
        </w:rPr>
        <w:footnoteReference w:id="1"/>
      </w:r>
      <w:r w:rsidRPr="001B1A46">
        <w:rPr>
          <w:rFonts w:ascii="Palatino Linotype" w:eastAsia="Times New Roman" w:hAnsi="Palatino Linotype" w:cs="Arial"/>
        </w:rPr>
        <w:t>, que señala:</w:t>
      </w:r>
    </w:p>
    <w:p w14:paraId="0C7E5E12" w14:textId="77777777" w:rsidR="00664106" w:rsidRPr="001B1A46" w:rsidRDefault="00664106" w:rsidP="00EE6F5F">
      <w:pPr>
        <w:autoSpaceDE w:val="0"/>
        <w:autoSpaceDN w:val="0"/>
        <w:adjustRightInd w:val="0"/>
        <w:spacing w:before="240" w:after="240" w:line="360" w:lineRule="auto"/>
        <w:ind w:left="567" w:right="616"/>
        <w:contextualSpacing/>
        <w:jc w:val="both"/>
        <w:rPr>
          <w:rFonts w:ascii="Palatino Linotype" w:eastAsia="Times New Roman" w:hAnsi="Palatino Linotype" w:cs="Arial"/>
          <w:i/>
        </w:rPr>
      </w:pPr>
      <w:r w:rsidRPr="001B1A46">
        <w:rPr>
          <w:rFonts w:ascii="Palatino Linotype" w:eastAsia="Times New Roman" w:hAnsi="Palatino Linotype" w:cs="Arial"/>
          <w:b/>
          <w:i/>
        </w:rPr>
        <w:t>ONCE.</w:t>
      </w:r>
      <w:r w:rsidRPr="001B1A46">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1B1A46" w:rsidRDefault="00664106" w:rsidP="00EE6F5F">
      <w:pPr>
        <w:autoSpaceDE w:val="0"/>
        <w:autoSpaceDN w:val="0"/>
        <w:adjustRightInd w:val="0"/>
        <w:spacing w:before="240" w:after="240" w:line="360" w:lineRule="auto"/>
        <w:ind w:left="567" w:right="616"/>
        <w:contextualSpacing/>
        <w:jc w:val="both"/>
        <w:rPr>
          <w:rFonts w:ascii="Palatino Linotype" w:eastAsia="Times New Roman" w:hAnsi="Palatino Linotype" w:cs="Arial"/>
          <w:i/>
        </w:rPr>
      </w:pPr>
      <w:r w:rsidRPr="001B1A46">
        <w:rPr>
          <w:rFonts w:ascii="Palatino Linotype" w:eastAsia="Times New Roman" w:hAnsi="Palatino Linotype" w:cs="Arial"/>
          <w:i/>
        </w:rPr>
        <w:t>…</w:t>
      </w:r>
    </w:p>
    <w:p w14:paraId="76C31779" w14:textId="77777777" w:rsidR="00664106" w:rsidRPr="001B1A46" w:rsidRDefault="00664106" w:rsidP="00EE6F5F">
      <w:pPr>
        <w:spacing w:before="240" w:after="240" w:line="360" w:lineRule="auto"/>
        <w:ind w:left="567" w:right="616"/>
        <w:jc w:val="both"/>
        <w:rPr>
          <w:rFonts w:ascii="Palatino Linotype" w:eastAsia="Times New Roman" w:hAnsi="Palatino Linotype" w:cs="Times New Roman"/>
          <w:i/>
          <w:color w:val="000000"/>
        </w:rPr>
      </w:pPr>
      <w:r w:rsidRPr="001B1A46">
        <w:rPr>
          <w:rFonts w:ascii="Palatino Linotype" w:eastAsia="Times New Roman" w:hAnsi="Palatino Linotype" w:cs="Times New Roman"/>
          <w:i/>
          <w:color w:val="000000"/>
        </w:rPr>
        <w:lastRenderedPageBreak/>
        <w:t>b) Las partes o los actos impugnados sean iguales</w:t>
      </w:r>
    </w:p>
    <w:p w14:paraId="35687CC9" w14:textId="77777777" w:rsidR="00664106" w:rsidRPr="001B1A46" w:rsidRDefault="00664106" w:rsidP="00EE6F5F">
      <w:pPr>
        <w:autoSpaceDE w:val="0"/>
        <w:autoSpaceDN w:val="0"/>
        <w:adjustRightInd w:val="0"/>
        <w:spacing w:before="240" w:after="240" w:line="360" w:lineRule="auto"/>
        <w:ind w:left="567" w:right="616"/>
        <w:contextualSpacing/>
        <w:jc w:val="both"/>
        <w:rPr>
          <w:rFonts w:ascii="Palatino Linotype" w:eastAsia="Times New Roman" w:hAnsi="Palatino Linotype" w:cs="Arial"/>
          <w:i/>
        </w:rPr>
      </w:pPr>
      <w:r w:rsidRPr="001B1A46">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1B1A46" w:rsidRDefault="00664106" w:rsidP="00EE6F5F">
      <w:pPr>
        <w:autoSpaceDE w:val="0"/>
        <w:autoSpaceDN w:val="0"/>
        <w:adjustRightInd w:val="0"/>
        <w:spacing w:before="240" w:after="240" w:line="360" w:lineRule="auto"/>
        <w:ind w:left="567" w:right="616"/>
        <w:contextualSpacing/>
        <w:jc w:val="both"/>
        <w:rPr>
          <w:rFonts w:ascii="Palatino Linotype" w:eastAsia="Times New Roman" w:hAnsi="Palatino Linotype" w:cs="Arial"/>
          <w:i/>
        </w:rPr>
      </w:pPr>
      <w:r w:rsidRPr="001B1A46">
        <w:rPr>
          <w:rFonts w:ascii="Palatino Linotype" w:eastAsia="Times New Roman" w:hAnsi="Palatino Linotype" w:cs="Arial"/>
          <w:i/>
        </w:rPr>
        <w:t>(…)</w:t>
      </w:r>
    </w:p>
    <w:p w14:paraId="7082C55A" w14:textId="77777777" w:rsidR="00664106" w:rsidRPr="001B1A46" w:rsidRDefault="00664106" w:rsidP="00EE6F5F">
      <w:pPr>
        <w:pStyle w:val="Prrafodelista"/>
        <w:numPr>
          <w:ilvl w:val="0"/>
          <w:numId w:val="1"/>
        </w:numPr>
        <w:spacing w:before="240" w:after="240" w:line="360" w:lineRule="auto"/>
        <w:ind w:left="0" w:right="49" w:firstLine="0"/>
        <w:jc w:val="both"/>
        <w:rPr>
          <w:rFonts w:ascii="Palatino Linotype" w:hAnsi="Palatino Linotype"/>
        </w:rPr>
      </w:pPr>
      <w:r w:rsidRPr="001B1A46">
        <w:rPr>
          <w:rFonts w:ascii="Palatino Linotype" w:hAnsi="Palatino Linotype"/>
        </w:rPr>
        <w:t>Es así que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47AB6CC" w14:textId="77777777" w:rsidR="00EE6F5F" w:rsidRPr="001B1A46" w:rsidRDefault="00EE6F5F" w:rsidP="00EE6F5F">
      <w:pPr>
        <w:pStyle w:val="Prrafodelista"/>
        <w:spacing w:before="240" w:after="240" w:line="360" w:lineRule="auto"/>
        <w:ind w:left="0" w:right="49"/>
        <w:jc w:val="both"/>
        <w:rPr>
          <w:rFonts w:ascii="Palatino Linotype" w:hAnsi="Palatino Linotype"/>
        </w:rPr>
      </w:pPr>
    </w:p>
    <w:p w14:paraId="63D9F82B" w14:textId="77777777" w:rsidR="00664106" w:rsidRPr="001B1A46" w:rsidRDefault="00664106" w:rsidP="00EE6F5F">
      <w:pPr>
        <w:spacing w:before="240" w:after="240" w:line="360" w:lineRule="auto"/>
        <w:ind w:left="567" w:right="616"/>
        <w:contextualSpacing/>
        <w:jc w:val="center"/>
        <w:rPr>
          <w:rFonts w:ascii="Palatino Linotype" w:hAnsi="Palatino Linotype"/>
          <w:b/>
          <w:i/>
        </w:rPr>
      </w:pPr>
      <w:r w:rsidRPr="001B1A46">
        <w:rPr>
          <w:rFonts w:ascii="Palatino Linotype" w:hAnsi="Palatino Linotype"/>
          <w:b/>
          <w:i/>
        </w:rPr>
        <w:t>Código de Procedimientos Administrativos del Estado de México.</w:t>
      </w:r>
    </w:p>
    <w:p w14:paraId="3C1267CE" w14:textId="77777777" w:rsidR="00664106" w:rsidRPr="001B1A46" w:rsidRDefault="00664106" w:rsidP="00EE6F5F">
      <w:pPr>
        <w:spacing w:before="240" w:after="240" w:line="360" w:lineRule="auto"/>
        <w:ind w:left="567" w:right="616"/>
        <w:contextualSpacing/>
        <w:jc w:val="both"/>
        <w:rPr>
          <w:rFonts w:ascii="Palatino Linotype" w:hAnsi="Palatino Linotype"/>
          <w:b/>
          <w:i/>
        </w:rPr>
      </w:pPr>
    </w:p>
    <w:p w14:paraId="2925300A" w14:textId="77777777" w:rsidR="00664106" w:rsidRPr="001B1A46" w:rsidRDefault="00664106" w:rsidP="00EE6F5F">
      <w:pPr>
        <w:spacing w:before="240" w:after="240" w:line="360" w:lineRule="auto"/>
        <w:ind w:left="567" w:right="616"/>
        <w:contextualSpacing/>
        <w:jc w:val="both"/>
        <w:rPr>
          <w:rFonts w:ascii="Palatino Linotype" w:hAnsi="Palatino Linotype"/>
          <w:i/>
        </w:rPr>
      </w:pPr>
      <w:r w:rsidRPr="001B1A46">
        <w:rPr>
          <w:rFonts w:ascii="Palatino Linotype" w:hAnsi="Palatino Linotype"/>
          <w:b/>
          <w:i/>
        </w:rPr>
        <w:t>“Artículo 18.-</w:t>
      </w:r>
      <w:r w:rsidRPr="001B1A4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1B1A46" w:rsidRDefault="00664106" w:rsidP="0067444D">
      <w:pPr>
        <w:spacing w:before="240" w:after="240" w:line="360" w:lineRule="auto"/>
        <w:ind w:left="709" w:right="616"/>
        <w:contextualSpacing/>
        <w:jc w:val="both"/>
        <w:rPr>
          <w:rFonts w:ascii="Palatino Linotype" w:hAnsi="Palatino Linotype"/>
          <w:i/>
        </w:rPr>
      </w:pPr>
    </w:p>
    <w:p w14:paraId="21C988AB" w14:textId="77777777" w:rsidR="00664106" w:rsidRPr="001B1A46" w:rsidRDefault="00664106" w:rsidP="00EE6F5F">
      <w:pPr>
        <w:spacing w:before="240" w:after="240" w:line="360" w:lineRule="auto"/>
        <w:ind w:left="567" w:right="616"/>
        <w:contextualSpacing/>
        <w:jc w:val="center"/>
        <w:rPr>
          <w:rFonts w:ascii="Palatino Linotype" w:hAnsi="Palatino Linotype"/>
          <w:b/>
          <w:i/>
        </w:rPr>
      </w:pPr>
      <w:r w:rsidRPr="001B1A46">
        <w:rPr>
          <w:rFonts w:ascii="Palatino Linotype" w:hAnsi="Palatino Linotype"/>
          <w:b/>
          <w:i/>
        </w:rPr>
        <w:lastRenderedPageBreak/>
        <w:t>Ley de Transparencia y Acceso a la Información Pública del Estado de México y Municipios</w:t>
      </w:r>
    </w:p>
    <w:p w14:paraId="1B5DE976" w14:textId="77777777" w:rsidR="0067444D" w:rsidRPr="001B1A46" w:rsidRDefault="0067444D" w:rsidP="00EE6F5F">
      <w:pPr>
        <w:spacing w:before="240" w:after="240" w:line="360" w:lineRule="auto"/>
        <w:ind w:left="567" w:right="616"/>
        <w:contextualSpacing/>
        <w:jc w:val="center"/>
        <w:rPr>
          <w:rFonts w:ascii="Palatino Linotype" w:hAnsi="Palatino Linotype"/>
          <w:b/>
          <w:i/>
        </w:rPr>
      </w:pPr>
    </w:p>
    <w:p w14:paraId="4B8CC76F" w14:textId="77777777" w:rsidR="00664106" w:rsidRPr="001B1A46" w:rsidRDefault="00664106" w:rsidP="00EE6F5F">
      <w:pPr>
        <w:spacing w:before="240" w:after="240" w:line="360" w:lineRule="auto"/>
        <w:ind w:left="567" w:right="616"/>
        <w:contextualSpacing/>
        <w:jc w:val="both"/>
        <w:rPr>
          <w:rFonts w:ascii="Palatino Linotype" w:hAnsi="Palatino Linotype"/>
          <w:i/>
        </w:rPr>
      </w:pPr>
      <w:r w:rsidRPr="001B1A46">
        <w:rPr>
          <w:rFonts w:ascii="Palatino Linotype" w:hAnsi="Palatino Linotype"/>
          <w:b/>
          <w:i/>
        </w:rPr>
        <w:t>“Artículo 195.</w:t>
      </w:r>
      <w:r w:rsidRPr="001B1A46">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73DAD24" w14:textId="77777777" w:rsidR="00EE6F5F" w:rsidRPr="001B1A46" w:rsidRDefault="00EE6F5F" w:rsidP="00EE6F5F">
      <w:pPr>
        <w:spacing w:before="240" w:after="240" w:line="360" w:lineRule="auto"/>
        <w:ind w:left="567" w:right="616"/>
        <w:contextualSpacing/>
        <w:jc w:val="both"/>
        <w:rPr>
          <w:rFonts w:ascii="Palatino Linotype" w:hAnsi="Palatino Linotype"/>
          <w:i/>
        </w:rPr>
      </w:pPr>
    </w:p>
    <w:p w14:paraId="610AE49A" w14:textId="59794235" w:rsidR="006D52D1" w:rsidRPr="001B1A46" w:rsidRDefault="00FE49E3" w:rsidP="00EE6F5F">
      <w:pPr>
        <w:pStyle w:val="Prrafodelista"/>
        <w:numPr>
          <w:ilvl w:val="0"/>
          <w:numId w:val="1"/>
        </w:numPr>
        <w:spacing w:before="240" w:after="240" w:line="360" w:lineRule="auto"/>
        <w:ind w:left="0" w:firstLine="0"/>
        <w:jc w:val="both"/>
        <w:rPr>
          <w:rFonts w:ascii="Palatino Linotype" w:hAnsi="Palatino Linotype"/>
          <w:i/>
          <w:sz w:val="22"/>
          <w:szCs w:val="22"/>
        </w:rPr>
      </w:pPr>
      <w:r w:rsidRPr="001B1A46">
        <w:rPr>
          <w:rFonts w:ascii="Palatino Linotype" w:eastAsia="Calibri" w:hAnsi="Palatino Linotype" w:cs="Arial"/>
          <w:lang w:val="es-ES"/>
        </w:rPr>
        <w:t xml:space="preserve">El </w:t>
      </w:r>
      <w:r w:rsidR="0004686A" w:rsidRPr="001B1A46">
        <w:rPr>
          <w:rFonts w:ascii="Palatino Linotype" w:eastAsia="Calibri" w:hAnsi="Palatino Linotype" w:cs="Arial"/>
          <w:lang w:val="es-ES"/>
        </w:rPr>
        <w:t xml:space="preserve">Comisionado Ponente con fundamento en lo dispuesto por el artículo 185 fracción II de la ley de la materia, a través </w:t>
      </w:r>
      <w:r w:rsidR="00664106" w:rsidRPr="001B1A46">
        <w:rPr>
          <w:rFonts w:ascii="Palatino Linotype" w:eastAsia="Calibri" w:hAnsi="Palatino Linotype" w:cs="Arial"/>
          <w:lang w:val="es-ES"/>
        </w:rPr>
        <w:t>de los</w:t>
      </w:r>
      <w:r w:rsidR="0004686A" w:rsidRPr="001B1A46">
        <w:rPr>
          <w:rFonts w:ascii="Palatino Linotype" w:eastAsia="Calibri" w:hAnsi="Palatino Linotype" w:cs="Arial"/>
          <w:lang w:val="es-ES"/>
        </w:rPr>
        <w:t xml:space="preserve"> </w:t>
      </w:r>
      <w:r w:rsidR="00B81371" w:rsidRPr="001B1A46">
        <w:rPr>
          <w:rFonts w:ascii="Palatino Linotype" w:eastAsia="Calibri" w:hAnsi="Palatino Linotype" w:cs="Arial"/>
          <w:lang w:val="es-ES"/>
        </w:rPr>
        <w:t>acuerdo</w:t>
      </w:r>
      <w:r w:rsidR="00664106" w:rsidRPr="001B1A46">
        <w:rPr>
          <w:rFonts w:ascii="Palatino Linotype" w:eastAsia="Calibri" w:hAnsi="Palatino Linotype" w:cs="Arial"/>
          <w:lang w:val="es-ES"/>
        </w:rPr>
        <w:t>s</w:t>
      </w:r>
      <w:r w:rsidR="00B81371" w:rsidRPr="001B1A46">
        <w:rPr>
          <w:rFonts w:ascii="Palatino Linotype" w:eastAsia="Calibri" w:hAnsi="Palatino Linotype" w:cs="Arial"/>
          <w:lang w:val="es-ES"/>
        </w:rPr>
        <w:t xml:space="preserve"> </w:t>
      </w:r>
      <w:r w:rsidR="00F147C6" w:rsidRPr="001B1A46">
        <w:rPr>
          <w:rFonts w:ascii="Palatino Linotype" w:eastAsia="Calibri" w:hAnsi="Palatino Linotype" w:cs="Arial"/>
          <w:lang w:val="es-ES"/>
        </w:rPr>
        <w:t xml:space="preserve">de admisión </w:t>
      </w:r>
      <w:r w:rsidR="00B81371" w:rsidRPr="001B1A46">
        <w:rPr>
          <w:rFonts w:ascii="Palatino Linotype" w:eastAsia="Calibri" w:hAnsi="Palatino Linotype" w:cs="Arial"/>
          <w:lang w:val="es-ES"/>
        </w:rPr>
        <w:t>de fecha</w:t>
      </w:r>
      <w:r w:rsidR="00EE6F5F" w:rsidRPr="001B1A46">
        <w:rPr>
          <w:rFonts w:ascii="Palatino Linotype" w:eastAsia="Calibri" w:hAnsi="Palatino Linotype" w:cs="Arial"/>
          <w:lang w:val="es-ES"/>
        </w:rPr>
        <w:t xml:space="preserve"> siete</w:t>
      </w:r>
      <w:r w:rsidR="00D13221" w:rsidRPr="001B1A46">
        <w:rPr>
          <w:rFonts w:ascii="Palatino Linotype" w:eastAsia="Calibri" w:hAnsi="Palatino Linotype" w:cs="Arial"/>
          <w:lang w:val="es-ES"/>
        </w:rPr>
        <w:t xml:space="preserve"> </w:t>
      </w:r>
      <w:r w:rsidR="001D0E73" w:rsidRPr="001B1A46">
        <w:rPr>
          <w:rFonts w:ascii="Palatino Linotype" w:eastAsia="Calibri" w:hAnsi="Palatino Linotype" w:cs="Arial"/>
          <w:lang w:val="es-ES"/>
        </w:rPr>
        <w:t>(</w:t>
      </w:r>
      <w:r w:rsidR="00EE6F5F" w:rsidRPr="001B1A46">
        <w:rPr>
          <w:rFonts w:ascii="Palatino Linotype" w:eastAsia="Calibri" w:hAnsi="Palatino Linotype" w:cs="Arial"/>
          <w:lang w:val="es-ES"/>
        </w:rPr>
        <w:t>07</w:t>
      </w:r>
      <w:r w:rsidR="006B12CA" w:rsidRPr="001B1A46">
        <w:rPr>
          <w:rFonts w:ascii="Palatino Linotype" w:eastAsia="Calibri" w:hAnsi="Palatino Linotype" w:cs="Arial"/>
          <w:lang w:val="es-ES"/>
        </w:rPr>
        <w:t>)</w:t>
      </w:r>
      <w:r w:rsidR="00D13221" w:rsidRPr="001B1A46">
        <w:rPr>
          <w:rFonts w:ascii="Palatino Linotype" w:eastAsia="Calibri" w:hAnsi="Palatino Linotype" w:cs="Arial"/>
          <w:lang w:val="es-ES"/>
        </w:rPr>
        <w:t xml:space="preserve"> </w:t>
      </w:r>
      <w:r w:rsidR="00EE6F5F" w:rsidRPr="001B1A46">
        <w:rPr>
          <w:rFonts w:ascii="Palatino Linotype" w:eastAsia="Calibri" w:hAnsi="Palatino Linotype" w:cs="Arial"/>
          <w:lang w:val="es-ES"/>
        </w:rPr>
        <w:t>de agosto</w:t>
      </w:r>
      <w:r w:rsidR="00664106" w:rsidRPr="001B1A46">
        <w:rPr>
          <w:rFonts w:ascii="Palatino Linotype" w:eastAsia="Calibri" w:hAnsi="Palatino Linotype" w:cs="Arial"/>
          <w:lang w:val="es-ES"/>
        </w:rPr>
        <w:t xml:space="preserve"> </w:t>
      </w:r>
      <w:r w:rsidR="006B12CA" w:rsidRPr="001B1A46">
        <w:rPr>
          <w:rFonts w:ascii="Palatino Linotype" w:eastAsia="Calibri" w:hAnsi="Palatino Linotype" w:cs="Arial"/>
          <w:lang w:val="es-ES"/>
        </w:rPr>
        <w:t>del año en curso</w:t>
      </w:r>
      <w:r w:rsidR="006A1047" w:rsidRPr="001B1A46">
        <w:rPr>
          <w:rFonts w:ascii="Palatino Linotype" w:eastAsia="Calibri" w:hAnsi="Palatino Linotype" w:cs="Arial"/>
          <w:lang w:val="es-ES"/>
        </w:rPr>
        <w:t xml:space="preserve">, </w:t>
      </w:r>
      <w:r w:rsidR="008E5EF3" w:rsidRPr="001B1A46">
        <w:rPr>
          <w:rFonts w:ascii="Palatino Linotype" w:eastAsia="Calibri" w:hAnsi="Palatino Linotype" w:cs="Arial"/>
          <w:lang w:val="es-ES"/>
        </w:rPr>
        <w:t>puso</w:t>
      </w:r>
      <w:r w:rsidR="00B81371" w:rsidRPr="001B1A46">
        <w:rPr>
          <w:rFonts w:ascii="Palatino Linotype" w:eastAsia="Calibri" w:hAnsi="Palatino Linotype" w:cs="Arial"/>
          <w:lang w:val="es-ES"/>
        </w:rPr>
        <w:t xml:space="preserve"> </w:t>
      </w:r>
      <w:r w:rsidR="00875167" w:rsidRPr="001B1A46">
        <w:rPr>
          <w:rFonts w:ascii="Palatino Linotype" w:eastAsia="Calibri" w:hAnsi="Palatino Linotype" w:cs="Arial"/>
          <w:lang w:val="es-ES"/>
        </w:rPr>
        <w:t>disposición</w:t>
      </w:r>
      <w:r w:rsidR="00B81371" w:rsidRPr="001B1A46">
        <w:rPr>
          <w:rFonts w:ascii="Palatino Linotype" w:eastAsia="Calibri" w:hAnsi="Palatino Linotype" w:cs="Arial"/>
          <w:lang w:val="es-ES"/>
        </w:rPr>
        <w:t xml:space="preserve"> de las partes l</w:t>
      </w:r>
      <w:r w:rsidR="001D0E73" w:rsidRPr="001B1A46">
        <w:rPr>
          <w:rFonts w:ascii="Palatino Linotype" w:eastAsia="Calibri" w:hAnsi="Palatino Linotype" w:cs="Arial"/>
          <w:lang w:val="es-ES"/>
        </w:rPr>
        <w:t>os</w:t>
      </w:r>
      <w:r w:rsidR="00B81371" w:rsidRPr="001B1A46">
        <w:rPr>
          <w:rFonts w:ascii="Palatino Linotype" w:eastAsia="Calibri" w:hAnsi="Palatino Linotype" w:cs="Arial"/>
          <w:lang w:val="es-ES"/>
        </w:rPr>
        <w:t xml:space="preserve"> expediente</w:t>
      </w:r>
      <w:r w:rsidR="001D0E73" w:rsidRPr="001B1A46">
        <w:rPr>
          <w:rFonts w:ascii="Palatino Linotype" w:eastAsia="Calibri" w:hAnsi="Palatino Linotype" w:cs="Arial"/>
          <w:lang w:val="es-ES"/>
        </w:rPr>
        <w:t>s</w:t>
      </w:r>
      <w:r w:rsidR="00B81371" w:rsidRPr="001B1A46">
        <w:rPr>
          <w:rFonts w:ascii="Palatino Linotype" w:eastAsia="Calibri" w:hAnsi="Palatino Linotype" w:cs="Arial"/>
          <w:lang w:val="es-ES"/>
        </w:rPr>
        <w:t xml:space="preserve"> electrónico</w:t>
      </w:r>
      <w:r w:rsidR="001D0E73" w:rsidRPr="001B1A46">
        <w:rPr>
          <w:rFonts w:ascii="Palatino Linotype" w:eastAsia="Calibri" w:hAnsi="Palatino Linotype" w:cs="Arial"/>
          <w:lang w:val="es-ES"/>
        </w:rPr>
        <w:t>s</w:t>
      </w:r>
      <w:r w:rsidR="00B81371" w:rsidRPr="001B1A46">
        <w:rPr>
          <w:rFonts w:ascii="Palatino Linotype" w:eastAsia="Calibri" w:hAnsi="Palatino Linotype" w:cs="Arial"/>
          <w:lang w:val="es-ES"/>
        </w:rPr>
        <w:t xml:space="preserve"> </w:t>
      </w:r>
      <w:r w:rsidR="00B81371" w:rsidRPr="001B1A46">
        <w:rPr>
          <w:rFonts w:ascii="Palatino Linotype" w:eastAsia="Calibri" w:hAnsi="Palatino Linotype" w:cs="Arial"/>
        </w:rPr>
        <w:t xml:space="preserve">vía </w:t>
      </w:r>
      <w:r w:rsidR="00B81371" w:rsidRPr="001B1A46">
        <w:rPr>
          <w:rFonts w:ascii="Palatino Linotype" w:eastAsia="Calibri" w:hAnsi="Palatino Linotype" w:cs="Arial"/>
          <w:lang w:val="es-ES"/>
        </w:rPr>
        <w:t xml:space="preserve">Sistema de Acceso a la Información Mexiquense </w:t>
      </w:r>
      <w:r w:rsidR="00B81371" w:rsidRPr="001B1A46">
        <w:rPr>
          <w:rFonts w:ascii="Palatino Linotype" w:eastAsia="Calibri" w:hAnsi="Palatino Linotype" w:cs="Arial"/>
          <w:b/>
          <w:lang w:val="es-ES"/>
        </w:rPr>
        <w:t xml:space="preserve">SAIMEX </w:t>
      </w:r>
      <w:r w:rsidR="00B81371" w:rsidRPr="001B1A46">
        <w:rPr>
          <w:rFonts w:ascii="Palatino Linotype" w:eastAsia="Calibri" w:hAnsi="Palatino Linotype" w:cs="Arial"/>
          <w:lang w:val="es-ES"/>
        </w:rPr>
        <w:t xml:space="preserve">a efecto de que en un plazo máximo de siete días </w:t>
      </w:r>
      <w:r w:rsidR="00875167" w:rsidRPr="001B1A46">
        <w:rPr>
          <w:rFonts w:ascii="Palatino Linotype" w:eastAsia="Calibri" w:hAnsi="Palatino Linotype" w:cs="Arial"/>
          <w:lang w:val="es-ES"/>
        </w:rPr>
        <w:t>manifestaran</w:t>
      </w:r>
      <w:r w:rsidR="00B81371" w:rsidRPr="001B1A46">
        <w:rPr>
          <w:rFonts w:ascii="Palatino Linotype" w:eastAsia="Calibri" w:hAnsi="Palatino Linotype" w:cs="Arial"/>
          <w:lang w:val="es-ES"/>
        </w:rPr>
        <w:t xml:space="preserve"> lo que a</w:t>
      </w:r>
      <w:r w:rsidR="003A2029" w:rsidRPr="001B1A46">
        <w:rPr>
          <w:rFonts w:ascii="Palatino Linotype" w:eastAsia="Calibri" w:hAnsi="Palatino Linotype" w:cs="Arial"/>
          <w:lang w:val="es-ES"/>
        </w:rPr>
        <w:t xml:space="preserve"> su</w:t>
      </w:r>
      <w:r w:rsidR="00B81371" w:rsidRPr="001B1A46">
        <w:rPr>
          <w:rFonts w:ascii="Palatino Linotype" w:eastAsia="Calibri" w:hAnsi="Palatino Linotype" w:cs="Arial"/>
          <w:lang w:val="es-ES"/>
        </w:rPr>
        <w:t xml:space="preserve"> derecho conviniera</w:t>
      </w:r>
      <w:r w:rsidR="00875167" w:rsidRPr="001B1A46">
        <w:rPr>
          <w:rFonts w:ascii="Palatino Linotype" w:eastAsia="Calibri" w:hAnsi="Palatino Linotype" w:cs="Arial"/>
          <w:lang w:val="es-ES"/>
        </w:rPr>
        <w:t>n</w:t>
      </w:r>
      <w:r w:rsidR="00032493" w:rsidRPr="001B1A46">
        <w:rPr>
          <w:rFonts w:ascii="Palatino Linotype" w:eastAsia="Calibri" w:hAnsi="Palatino Linotype" w:cs="Arial"/>
          <w:lang w:val="es-ES"/>
        </w:rPr>
        <w:t>,</w:t>
      </w:r>
      <w:r w:rsidR="00B81371" w:rsidRPr="001B1A46">
        <w:rPr>
          <w:rFonts w:ascii="Palatino Linotype" w:eastAsia="Calibri" w:hAnsi="Palatino Linotype" w:cs="Arial"/>
          <w:lang w:val="es-ES"/>
        </w:rPr>
        <w:t xml:space="preserve"> </w:t>
      </w:r>
      <w:r w:rsidR="00875167" w:rsidRPr="001B1A46">
        <w:rPr>
          <w:rFonts w:ascii="Palatino Linotype" w:eastAsia="Calibri" w:hAnsi="Palatino Linotype" w:cs="Arial"/>
          <w:lang w:val="es-ES"/>
        </w:rPr>
        <w:t>ofrecieran pruebas y</w:t>
      </w:r>
      <w:r w:rsidR="00132C06" w:rsidRPr="001B1A46">
        <w:rPr>
          <w:rFonts w:ascii="Palatino Linotype" w:eastAsia="Calibri" w:hAnsi="Palatino Linotype" w:cs="Arial"/>
          <w:lang w:val="es-ES"/>
        </w:rPr>
        <w:t xml:space="preserve"> </w:t>
      </w:r>
      <w:r w:rsidR="00875167" w:rsidRPr="001B1A46">
        <w:rPr>
          <w:rFonts w:ascii="Palatino Linotype" w:eastAsia="Calibri" w:hAnsi="Palatino Linotype" w:cs="Arial"/>
          <w:lang w:val="es-ES"/>
        </w:rPr>
        <w:t>alegatos según corresponda a</w:t>
      </w:r>
      <w:r w:rsidR="004C20F2" w:rsidRPr="001B1A46">
        <w:rPr>
          <w:rFonts w:ascii="Palatino Linotype" w:eastAsia="Calibri" w:hAnsi="Palatino Linotype" w:cs="Arial"/>
          <w:lang w:val="es-ES"/>
        </w:rPr>
        <w:t xml:space="preserve"> </w:t>
      </w:r>
      <w:r w:rsidR="00875167" w:rsidRPr="001B1A46">
        <w:rPr>
          <w:rFonts w:ascii="Palatino Linotype" w:eastAsia="Calibri" w:hAnsi="Palatino Linotype" w:cs="Arial"/>
          <w:lang w:val="es-ES"/>
        </w:rPr>
        <w:t>l</w:t>
      </w:r>
      <w:r w:rsidR="004C20F2" w:rsidRPr="001B1A46">
        <w:rPr>
          <w:rFonts w:ascii="Palatino Linotype" w:eastAsia="Calibri" w:hAnsi="Palatino Linotype" w:cs="Arial"/>
          <w:lang w:val="es-ES"/>
        </w:rPr>
        <w:t>os</w:t>
      </w:r>
      <w:r w:rsidR="00875167" w:rsidRPr="001B1A46">
        <w:rPr>
          <w:rFonts w:ascii="Palatino Linotype" w:eastAsia="Calibri" w:hAnsi="Palatino Linotype" w:cs="Arial"/>
          <w:lang w:val="es-ES"/>
        </w:rPr>
        <w:t xml:space="preserve"> caso</w:t>
      </w:r>
      <w:r w:rsidR="004C20F2" w:rsidRPr="001B1A46">
        <w:rPr>
          <w:rFonts w:ascii="Palatino Linotype" w:eastAsia="Calibri" w:hAnsi="Palatino Linotype" w:cs="Arial"/>
          <w:lang w:val="es-ES"/>
        </w:rPr>
        <w:t>s</w:t>
      </w:r>
      <w:r w:rsidR="00875167" w:rsidRPr="001B1A46">
        <w:rPr>
          <w:rFonts w:ascii="Palatino Linotype" w:eastAsia="Calibri" w:hAnsi="Palatino Linotype" w:cs="Arial"/>
          <w:lang w:val="es-ES"/>
        </w:rPr>
        <w:t xml:space="preserve"> concreto</w:t>
      </w:r>
      <w:r w:rsidR="004C20F2" w:rsidRPr="001B1A46">
        <w:rPr>
          <w:rFonts w:ascii="Palatino Linotype" w:eastAsia="Calibri" w:hAnsi="Palatino Linotype" w:cs="Arial"/>
          <w:lang w:val="es-ES"/>
        </w:rPr>
        <w:t>s</w:t>
      </w:r>
      <w:r w:rsidR="00875167" w:rsidRPr="001B1A46">
        <w:rPr>
          <w:rFonts w:ascii="Palatino Linotype" w:eastAsia="Calibri" w:hAnsi="Palatino Linotype" w:cs="Arial"/>
          <w:lang w:val="es-ES"/>
        </w:rPr>
        <w:t xml:space="preserve">, </w:t>
      </w:r>
      <w:r w:rsidR="00F147C6" w:rsidRPr="001B1A46">
        <w:rPr>
          <w:rFonts w:ascii="Palatino Linotype" w:eastAsia="Calibri" w:hAnsi="Palatino Linotype" w:cs="Arial"/>
          <w:lang w:val="es-ES"/>
        </w:rPr>
        <w:t>de esta forma</w:t>
      </w:r>
      <w:r w:rsidR="00875167" w:rsidRPr="001B1A46">
        <w:rPr>
          <w:rFonts w:ascii="Palatino Linotype" w:eastAsia="Calibri" w:hAnsi="Palatino Linotype" w:cs="Arial"/>
          <w:lang w:val="es-ES"/>
        </w:rPr>
        <w:t xml:space="preserve"> para que el </w:t>
      </w:r>
      <w:r w:rsidR="00875167" w:rsidRPr="001B1A46">
        <w:rPr>
          <w:rFonts w:ascii="Palatino Linotype" w:eastAsia="Calibri" w:hAnsi="Palatino Linotype" w:cs="Arial"/>
          <w:b/>
          <w:lang w:val="es-ES"/>
        </w:rPr>
        <w:t>SUJETO OBLIGADO</w:t>
      </w:r>
      <w:r w:rsidR="00875167" w:rsidRPr="001B1A46">
        <w:rPr>
          <w:rFonts w:ascii="Palatino Linotype" w:eastAsia="Calibri" w:hAnsi="Palatino Linotype" w:cs="Arial"/>
          <w:lang w:val="es-ES"/>
        </w:rPr>
        <w:t xml:space="preserve"> </w:t>
      </w:r>
      <w:r w:rsidR="00B81371" w:rsidRPr="001B1A46">
        <w:rPr>
          <w:rFonts w:ascii="Palatino Linotype" w:eastAsia="Calibri" w:hAnsi="Palatino Linotype" w:cs="Arial"/>
          <w:lang w:val="es-ES"/>
        </w:rPr>
        <w:t>presentar</w:t>
      </w:r>
      <w:r w:rsidR="008E5EF3" w:rsidRPr="001B1A46">
        <w:rPr>
          <w:rFonts w:ascii="Palatino Linotype" w:eastAsia="Calibri" w:hAnsi="Palatino Linotype" w:cs="Arial"/>
          <w:lang w:val="es-ES"/>
        </w:rPr>
        <w:t>a</w:t>
      </w:r>
      <w:r w:rsidR="00B81371" w:rsidRPr="001B1A46">
        <w:rPr>
          <w:rFonts w:ascii="Palatino Linotype" w:eastAsia="Calibri" w:hAnsi="Palatino Linotype" w:cs="Arial"/>
          <w:lang w:val="es-ES"/>
        </w:rPr>
        <w:t xml:space="preserve"> el Informe Justificado</w:t>
      </w:r>
      <w:r w:rsidR="00875167" w:rsidRPr="001B1A46">
        <w:rPr>
          <w:rFonts w:ascii="Palatino Linotype" w:eastAsia="Calibri" w:hAnsi="Palatino Linotype" w:cs="Arial"/>
          <w:lang w:val="es-ES"/>
        </w:rPr>
        <w:t xml:space="preserve"> procedente</w:t>
      </w:r>
      <w:r w:rsidR="00082D11" w:rsidRPr="001B1A46">
        <w:rPr>
          <w:rFonts w:ascii="Palatino Linotype" w:eastAsia="Calibri" w:hAnsi="Palatino Linotype" w:cs="Arial"/>
          <w:lang w:val="es-ES"/>
        </w:rPr>
        <w:t>.</w:t>
      </w:r>
    </w:p>
    <w:p w14:paraId="43927B00" w14:textId="77777777" w:rsidR="0051016E" w:rsidRPr="001B1A46" w:rsidRDefault="0051016E" w:rsidP="0067444D">
      <w:pPr>
        <w:pStyle w:val="Prrafodelista"/>
        <w:spacing w:before="240" w:after="240" w:line="360" w:lineRule="auto"/>
        <w:ind w:left="360"/>
        <w:jc w:val="both"/>
        <w:rPr>
          <w:rFonts w:ascii="Palatino Linotype" w:hAnsi="Palatino Linotype"/>
          <w:i/>
          <w:sz w:val="22"/>
          <w:szCs w:val="22"/>
        </w:rPr>
      </w:pPr>
    </w:p>
    <w:p w14:paraId="54AD1831" w14:textId="77777777" w:rsidR="00EE6F5F" w:rsidRPr="001B1A46" w:rsidRDefault="00A01C26" w:rsidP="00EE6F5F">
      <w:pPr>
        <w:pStyle w:val="Prrafodelista"/>
        <w:numPr>
          <w:ilvl w:val="0"/>
          <w:numId w:val="1"/>
        </w:numPr>
        <w:spacing w:before="240" w:after="240" w:line="360" w:lineRule="auto"/>
        <w:ind w:left="0" w:firstLine="0"/>
        <w:jc w:val="both"/>
        <w:rPr>
          <w:rFonts w:ascii="Palatino Linotype" w:hAnsi="Palatino Linotype"/>
        </w:rPr>
      </w:pPr>
      <w:r w:rsidRPr="001B1A46">
        <w:rPr>
          <w:rFonts w:ascii="Palatino Linotype" w:eastAsia="Calibri" w:hAnsi="Palatino Linotype" w:cs="Arial"/>
          <w:color w:val="000000" w:themeColor="text1"/>
          <w:lang w:val="es-ES"/>
        </w:rPr>
        <w:t xml:space="preserve">El </w:t>
      </w:r>
      <w:r w:rsidRPr="001B1A46">
        <w:rPr>
          <w:rFonts w:ascii="Palatino Linotype" w:eastAsia="Calibri" w:hAnsi="Palatino Linotype" w:cs="Arial"/>
          <w:b/>
          <w:color w:val="000000" w:themeColor="text1"/>
          <w:lang w:val="es-ES"/>
        </w:rPr>
        <w:t>SUJETO OBLIGADO</w:t>
      </w:r>
      <w:r w:rsidRPr="001B1A46">
        <w:rPr>
          <w:rFonts w:ascii="Palatino Linotype" w:eastAsia="Calibri" w:hAnsi="Palatino Linotype" w:cs="Arial"/>
          <w:color w:val="000000" w:themeColor="text1"/>
          <w:lang w:val="es-ES"/>
        </w:rPr>
        <w:t xml:space="preserve"> </w:t>
      </w:r>
      <w:r w:rsidR="00EE6F5F" w:rsidRPr="001B1A46">
        <w:rPr>
          <w:rFonts w:ascii="Palatino Linotype" w:eastAsia="Calibri" w:hAnsi="Palatino Linotype" w:cs="Arial"/>
          <w:color w:val="000000" w:themeColor="text1"/>
          <w:lang w:val="es-ES"/>
        </w:rPr>
        <w:t>el día dieciocho (18</w:t>
      </w:r>
      <w:r w:rsidR="00D13221" w:rsidRPr="001B1A46">
        <w:rPr>
          <w:rFonts w:ascii="Palatino Linotype" w:eastAsia="Calibri" w:hAnsi="Palatino Linotype" w:cs="Arial"/>
          <w:color w:val="000000" w:themeColor="text1"/>
          <w:lang w:val="es-ES"/>
        </w:rPr>
        <w:t xml:space="preserve">) </w:t>
      </w:r>
      <w:r w:rsidR="00BE6679" w:rsidRPr="001B1A46">
        <w:rPr>
          <w:rFonts w:ascii="Palatino Linotype" w:eastAsia="Calibri" w:hAnsi="Palatino Linotype" w:cs="Arial"/>
          <w:color w:val="000000" w:themeColor="text1"/>
          <w:lang w:val="es-ES"/>
        </w:rPr>
        <w:t>de julio d</w:t>
      </w:r>
      <w:r w:rsidR="00664106" w:rsidRPr="001B1A46">
        <w:rPr>
          <w:rFonts w:ascii="Palatino Linotype" w:eastAsia="Calibri" w:hAnsi="Palatino Linotype" w:cs="Arial"/>
          <w:color w:val="000000" w:themeColor="text1"/>
          <w:lang w:val="es-ES"/>
        </w:rPr>
        <w:t>e dos mil dieciocho</w:t>
      </w:r>
      <w:r w:rsidR="00924B24" w:rsidRPr="001B1A46">
        <w:rPr>
          <w:rFonts w:ascii="Palatino Linotype" w:eastAsia="Calibri" w:hAnsi="Palatino Linotype" w:cs="Arial"/>
          <w:color w:val="000000" w:themeColor="text1"/>
          <w:lang w:val="es-ES"/>
        </w:rPr>
        <w:t>,</w:t>
      </w:r>
      <w:r w:rsidR="001D0E73" w:rsidRPr="001B1A46">
        <w:rPr>
          <w:rFonts w:ascii="Palatino Linotype" w:eastAsia="Calibri" w:hAnsi="Palatino Linotype" w:cs="Arial"/>
          <w:color w:val="000000" w:themeColor="text1"/>
          <w:lang w:val="es-ES"/>
        </w:rPr>
        <w:t xml:space="preserve"> rindió</w:t>
      </w:r>
      <w:r w:rsidRPr="001B1A46">
        <w:rPr>
          <w:rFonts w:ascii="Palatino Linotype" w:eastAsia="Calibri" w:hAnsi="Palatino Linotype" w:cs="Arial"/>
          <w:color w:val="000000" w:themeColor="text1"/>
          <w:lang w:val="es-ES"/>
        </w:rPr>
        <w:t xml:space="preserve"> los informes justificados respectivos</w:t>
      </w:r>
      <w:r w:rsidR="001D0E73" w:rsidRPr="001B1A46">
        <w:rPr>
          <w:rFonts w:ascii="Palatino Linotype" w:eastAsia="Calibri" w:hAnsi="Palatino Linotype" w:cs="Arial"/>
          <w:color w:val="000000" w:themeColor="text1"/>
          <w:lang w:val="es-ES"/>
        </w:rPr>
        <w:t xml:space="preserve"> dentro de todos los recursos de revisión que se resuelven; no obstante</w:t>
      </w:r>
      <w:r w:rsidR="00924B24" w:rsidRPr="001B1A46">
        <w:rPr>
          <w:rFonts w:ascii="Palatino Linotype" w:eastAsia="Calibri" w:hAnsi="Palatino Linotype" w:cs="Arial"/>
          <w:color w:val="000000" w:themeColor="text1"/>
          <w:lang w:val="es-ES"/>
        </w:rPr>
        <w:t>,</w:t>
      </w:r>
      <w:r w:rsidR="001D0E73" w:rsidRPr="001B1A46">
        <w:rPr>
          <w:rFonts w:ascii="Palatino Linotype" w:eastAsia="Calibri" w:hAnsi="Palatino Linotype" w:cs="Arial"/>
          <w:color w:val="000000" w:themeColor="text1"/>
          <w:lang w:val="es-ES"/>
        </w:rPr>
        <w:t xml:space="preserve"> no fueron puestos </w:t>
      </w:r>
      <w:r w:rsidR="00F53441" w:rsidRPr="001B1A46">
        <w:rPr>
          <w:rFonts w:ascii="Palatino Linotype" w:eastAsia="Calibri" w:hAnsi="Palatino Linotype" w:cs="Arial"/>
          <w:color w:val="000000" w:themeColor="text1"/>
          <w:lang w:val="es-ES"/>
        </w:rPr>
        <w:t>a disposición</w:t>
      </w:r>
      <w:r w:rsidR="009461B7" w:rsidRPr="001B1A46">
        <w:rPr>
          <w:rFonts w:ascii="Palatino Linotype" w:eastAsia="Calibri" w:hAnsi="Palatino Linotype" w:cs="Arial"/>
          <w:color w:val="000000" w:themeColor="text1"/>
          <w:lang w:val="es-ES"/>
        </w:rPr>
        <w:t xml:space="preserve"> del </w:t>
      </w:r>
      <w:r w:rsidR="00924B24" w:rsidRPr="001B1A46">
        <w:rPr>
          <w:rFonts w:ascii="Palatino Linotype" w:eastAsia="Calibri" w:hAnsi="Palatino Linotype" w:cs="Arial"/>
          <w:color w:val="000000" w:themeColor="text1"/>
          <w:lang w:val="es-ES"/>
        </w:rPr>
        <w:t xml:space="preserve"> </w:t>
      </w:r>
      <w:r w:rsidR="00924B24" w:rsidRPr="001B1A46">
        <w:rPr>
          <w:rFonts w:ascii="Palatino Linotype" w:eastAsia="Calibri" w:hAnsi="Palatino Linotype" w:cs="Arial"/>
          <w:b/>
          <w:color w:val="000000" w:themeColor="text1"/>
          <w:lang w:val="es-ES"/>
        </w:rPr>
        <w:t>RECURRENTE</w:t>
      </w:r>
      <w:r w:rsidR="006E5BBE" w:rsidRPr="001B1A46">
        <w:rPr>
          <w:rFonts w:ascii="Palatino Linotype" w:eastAsia="Calibri" w:hAnsi="Palatino Linotype" w:cs="Arial"/>
          <w:color w:val="000000" w:themeColor="text1"/>
          <w:lang w:val="es-ES"/>
        </w:rPr>
        <w:t xml:space="preserve"> en virtud de que no aportaba</w:t>
      </w:r>
      <w:r w:rsidR="00BE6679" w:rsidRPr="001B1A46">
        <w:rPr>
          <w:rFonts w:ascii="Palatino Linotype" w:eastAsia="Calibri" w:hAnsi="Palatino Linotype" w:cs="Arial"/>
          <w:color w:val="000000" w:themeColor="text1"/>
          <w:lang w:val="es-ES"/>
        </w:rPr>
        <w:t>n</w:t>
      </w:r>
      <w:r w:rsidR="006E5BBE" w:rsidRPr="001B1A46">
        <w:rPr>
          <w:rFonts w:ascii="Palatino Linotype" w:eastAsia="Calibri" w:hAnsi="Palatino Linotype" w:cs="Arial"/>
          <w:color w:val="000000" w:themeColor="text1"/>
          <w:lang w:val="es-ES"/>
        </w:rPr>
        <w:t xml:space="preserve"> elementos novedosos con relación a la respuesta primigenia. Sin embargo, con la finalidad de que exista opacidad</w:t>
      </w:r>
      <w:r w:rsidR="00AD372B" w:rsidRPr="001B1A46">
        <w:rPr>
          <w:rFonts w:ascii="Palatino Linotype" w:eastAsia="Calibri" w:hAnsi="Palatino Linotype" w:cs="Arial"/>
          <w:color w:val="000000" w:themeColor="text1"/>
          <w:lang w:val="es-ES"/>
        </w:rPr>
        <w:t>, se hará del conocimiento del</w:t>
      </w:r>
      <w:r w:rsidR="006E5BBE" w:rsidRPr="001B1A46">
        <w:rPr>
          <w:rFonts w:ascii="Palatino Linotype" w:eastAsia="Calibri" w:hAnsi="Palatino Linotype" w:cs="Arial"/>
          <w:color w:val="000000" w:themeColor="text1"/>
          <w:lang w:val="es-ES"/>
        </w:rPr>
        <w:t xml:space="preserve"> particular al momento de la notificación de la presente resolución</w:t>
      </w:r>
      <w:r w:rsidR="009461B7" w:rsidRPr="001B1A46">
        <w:rPr>
          <w:rFonts w:ascii="Palatino Linotype" w:eastAsia="Calibri" w:hAnsi="Palatino Linotype" w:cs="Arial"/>
          <w:color w:val="000000" w:themeColor="text1"/>
          <w:lang w:val="es-ES"/>
        </w:rPr>
        <w:t xml:space="preserve">. </w:t>
      </w:r>
      <w:r w:rsidR="009461B7" w:rsidRPr="001B1A46">
        <w:rPr>
          <w:rFonts w:ascii="Palatino Linotype" w:eastAsia="Calibri" w:hAnsi="Palatino Linotype" w:cs="Arial"/>
          <w:color w:val="000000" w:themeColor="text1"/>
          <w:lang w:val="es-ES"/>
        </w:rPr>
        <w:lastRenderedPageBreak/>
        <w:t>Por su parte el</w:t>
      </w:r>
      <w:r w:rsidR="006E5BBE" w:rsidRPr="001B1A46">
        <w:rPr>
          <w:rFonts w:ascii="Palatino Linotype" w:eastAsia="Calibri" w:hAnsi="Palatino Linotype" w:cs="Arial"/>
          <w:color w:val="000000" w:themeColor="text1"/>
          <w:lang w:val="es-ES"/>
        </w:rPr>
        <w:t xml:space="preserve"> recurrente fue omiso en realizar manifestaciones que a su derecho conviniera y asistiera. </w:t>
      </w:r>
      <w:bookmarkStart w:id="114" w:name="_Toc461555889"/>
      <w:bookmarkStart w:id="115" w:name="_Toc466371858"/>
    </w:p>
    <w:p w14:paraId="227A668F" w14:textId="77777777" w:rsidR="00EE6F5F" w:rsidRPr="001B1A46" w:rsidRDefault="00EE6F5F" w:rsidP="00EE6F5F">
      <w:pPr>
        <w:pStyle w:val="Prrafodelista"/>
        <w:rPr>
          <w:rFonts w:ascii="Palatino Linotype" w:hAnsi="Palatino Linotype"/>
          <w:color w:val="000000" w:themeColor="text1"/>
        </w:rPr>
      </w:pPr>
    </w:p>
    <w:p w14:paraId="2601798C" w14:textId="6E76716F" w:rsidR="00EE6F5F" w:rsidRPr="001B1A46" w:rsidRDefault="00EE6F5F" w:rsidP="00EE6F5F">
      <w:pPr>
        <w:pStyle w:val="Prrafodelista"/>
        <w:numPr>
          <w:ilvl w:val="0"/>
          <w:numId w:val="1"/>
        </w:numPr>
        <w:spacing w:before="240" w:after="240" w:line="360" w:lineRule="auto"/>
        <w:ind w:left="0" w:firstLine="0"/>
        <w:jc w:val="both"/>
        <w:rPr>
          <w:rFonts w:ascii="Palatino Linotype" w:hAnsi="Palatino Linotype"/>
        </w:rPr>
      </w:pPr>
      <w:r w:rsidRPr="001B1A46">
        <w:rPr>
          <w:rFonts w:ascii="Palatino Linotype" w:hAnsi="Palatino Linotype"/>
          <w:color w:val="000000" w:themeColor="text1"/>
        </w:rPr>
        <w:t xml:space="preserve">El Comisionado Ponente decretó el cierre de instrucción mediante acuerdo de fecha cuatro (04) de septiembre de dos mil dieciocho, por lo que, ordenó turnar el expediente a resolución, misma que ahora se pronuncia. </w:t>
      </w:r>
    </w:p>
    <w:p w14:paraId="6692EDFF" w14:textId="77777777" w:rsidR="00EE6F5F" w:rsidRPr="001B1A46" w:rsidRDefault="00EE6F5F" w:rsidP="00EE6F5F">
      <w:pPr>
        <w:pStyle w:val="Prrafodelista"/>
        <w:rPr>
          <w:rFonts w:ascii="Palatino Linotype" w:eastAsia="Calibri" w:hAnsi="Palatino Linotype" w:cs="Arial"/>
          <w:color w:val="000000" w:themeColor="text1"/>
        </w:rPr>
      </w:pPr>
    </w:p>
    <w:p w14:paraId="5FE91CA5" w14:textId="621A5FB8" w:rsidR="00EE6F5F" w:rsidRPr="001B1A46" w:rsidRDefault="00EE6F5F" w:rsidP="009F0889">
      <w:pPr>
        <w:pStyle w:val="Prrafodelista"/>
        <w:numPr>
          <w:ilvl w:val="0"/>
          <w:numId w:val="1"/>
        </w:numPr>
        <w:spacing w:before="240" w:after="240" w:line="360" w:lineRule="auto"/>
        <w:ind w:left="0" w:firstLine="0"/>
        <w:jc w:val="both"/>
      </w:pPr>
      <w:r w:rsidRPr="001B1A46">
        <w:rPr>
          <w:rFonts w:ascii="Palatino Linotype" w:eastAsia="Calibri" w:hAnsi="Palatino Linotype" w:cs="Arial"/>
          <w:color w:val="000000" w:themeColor="text1"/>
        </w:rPr>
        <w:t>El día trece (13) de septiembre</w:t>
      </w:r>
      <w:r w:rsidR="0000724D" w:rsidRPr="001B1A46">
        <w:rPr>
          <w:rFonts w:ascii="Palatino Linotype" w:eastAsia="Calibri" w:hAnsi="Palatino Linotype" w:cs="Arial"/>
          <w:color w:val="000000" w:themeColor="text1"/>
        </w:rPr>
        <w:t xml:space="preserve"> de dos mil dieciocho y con fundamento en el artículo 181 tercer párrafo de la </w:t>
      </w:r>
      <w:r w:rsidR="0000724D" w:rsidRPr="001B1A46">
        <w:rPr>
          <w:rFonts w:ascii="Palatino Linotype" w:eastAsia="Calibri" w:hAnsi="Palatino Linotype" w:cs="Arial"/>
          <w:b/>
          <w:bCs/>
          <w:color w:val="000000" w:themeColor="text1"/>
        </w:rPr>
        <w:t>Ley de Transparencia y Acceso a la Información Pública del Estado de México y Municipios, </w:t>
      </w:r>
      <w:r w:rsidR="0000724D" w:rsidRPr="001B1A46">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14EB096" w14:textId="77777777" w:rsidR="009F0889" w:rsidRPr="001B1A46" w:rsidRDefault="009F0889" w:rsidP="009F0889">
      <w:pPr>
        <w:pStyle w:val="Prrafodelista"/>
      </w:pPr>
    </w:p>
    <w:p w14:paraId="28D7136D" w14:textId="77777777" w:rsidR="009F0889" w:rsidRPr="001B1A46" w:rsidRDefault="009F0889" w:rsidP="009F0889">
      <w:pPr>
        <w:pStyle w:val="Prrafodelista"/>
        <w:spacing w:before="240" w:after="240" w:line="360" w:lineRule="auto"/>
        <w:ind w:left="0"/>
        <w:jc w:val="both"/>
      </w:pPr>
    </w:p>
    <w:p w14:paraId="642BAA55" w14:textId="7A327DCE" w:rsidR="009F0889" w:rsidRPr="001B1A46" w:rsidRDefault="007C0013" w:rsidP="009F0889">
      <w:pPr>
        <w:pStyle w:val="Ttulo1"/>
        <w:jc w:val="center"/>
        <w:rPr>
          <w:b/>
        </w:rPr>
      </w:pPr>
      <w:bookmarkStart w:id="116" w:name="_Toc526766531"/>
      <w:r w:rsidRPr="001B1A46">
        <w:rPr>
          <w:b/>
        </w:rPr>
        <w:t>CONSIDERANDO</w:t>
      </w:r>
      <w:bookmarkEnd w:id="114"/>
      <w:bookmarkEnd w:id="115"/>
      <w:bookmarkEnd w:id="116"/>
    </w:p>
    <w:p w14:paraId="32429924" w14:textId="77777777" w:rsidR="009F0889" w:rsidRPr="001B1A46" w:rsidRDefault="009F0889" w:rsidP="009F0889">
      <w:pPr>
        <w:rPr>
          <w:lang w:val="es-MX" w:eastAsia="en-US"/>
        </w:rPr>
      </w:pPr>
    </w:p>
    <w:p w14:paraId="4D5293C6" w14:textId="77777777" w:rsidR="009F0889" w:rsidRPr="001B1A46" w:rsidRDefault="009F0889" w:rsidP="009F0889">
      <w:pPr>
        <w:rPr>
          <w:lang w:val="es-MX" w:eastAsia="en-US"/>
        </w:rPr>
      </w:pPr>
    </w:p>
    <w:p w14:paraId="1C4B1F3E" w14:textId="77777777" w:rsidR="00236140" w:rsidRPr="001B1A46" w:rsidRDefault="00236140" w:rsidP="0067444D">
      <w:pPr>
        <w:jc w:val="both"/>
        <w:rPr>
          <w:rFonts w:ascii="Palatino Linotype" w:hAnsi="Palatino Linotype"/>
          <w:lang w:val="es-MX" w:eastAsia="en-US"/>
        </w:rPr>
      </w:pPr>
    </w:p>
    <w:p w14:paraId="629A5BE2" w14:textId="56C3E7D5" w:rsidR="007C0013" w:rsidRPr="001B1A46" w:rsidRDefault="007C0013" w:rsidP="0067444D">
      <w:pPr>
        <w:pStyle w:val="Ttulo2"/>
        <w:spacing w:line="360" w:lineRule="auto"/>
        <w:jc w:val="both"/>
        <w:rPr>
          <w:rFonts w:ascii="Palatino Linotype" w:hAnsi="Palatino Linotype"/>
          <w:b/>
          <w:color w:val="auto"/>
          <w:sz w:val="24"/>
        </w:rPr>
      </w:pPr>
      <w:bookmarkStart w:id="117" w:name="_Toc461555890"/>
      <w:bookmarkStart w:id="118" w:name="_Toc466371859"/>
      <w:bookmarkStart w:id="119" w:name="_Toc526766532"/>
      <w:r w:rsidRPr="001B1A46">
        <w:rPr>
          <w:rFonts w:ascii="Palatino Linotype" w:hAnsi="Palatino Linotype"/>
          <w:b/>
          <w:color w:val="auto"/>
          <w:sz w:val="24"/>
        </w:rPr>
        <w:t>PRIMERO. De la competencia</w:t>
      </w:r>
      <w:bookmarkEnd w:id="117"/>
      <w:bookmarkEnd w:id="118"/>
      <w:bookmarkEnd w:id="119"/>
    </w:p>
    <w:p w14:paraId="7796F3C8" w14:textId="77777777" w:rsidR="006D0DAE" w:rsidRPr="001B1A46" w:rsidRDefault="006D0DAE" w:rsidP="0067444D">
      <w:pPr>
        <w:jc w:val="both"/>
        <w:rPr>
          <w:rFonts w:ascii="Palatino Linotype" w:hAnsi="Palatino Linotype"/>
          <w:lang w:val="es-MX" w:eastAsia="en-US"/>
        </w:rPr>
      </w:pPr>
    </w:p>
    <w:p w14:paraId="0BF52B18" w14:textId="1CB28478" w:rsidR="005A228F" w:rsidRPr="001B1A46" w:rsidRDefault="00A45546" w:rsidP="00EE6F5F">
      <w:pPr>
        <w:pStyle w:val="Prrafodelista"/>
        <w:numPr>
          <w:ilvl w:val="0"/>
          <w:numId w:val="1"/>
        </w:numPr>
        <w:spacing w:line="360" w:lineRule="auto"/>
        <w:ind w:left="0" w:firstLine="0"/>
        <w:jc w:val="both"/>
        <w:rPr>
          <w:rFonts w:ascii="Palatino Linotype" w:eastAsia="Calibri" w:hAnsi="Palatino Linotype" w:cs="Times New Roman"/>
          <w:b/>
          <w:lang w:val="es-ES"/>
        </w:rPr>
      </w:pPr>
      <w:r w:rsidRPr="001B1A4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B1A46">
        <w:rPr>
          <w:rFonts w:ascii="Palatino Linotype" w:eastAsia="Calibri" w:hAnsi="Palatino Linotype" w:cs="Times New Roman"/>
          <w:b/>
          <w:lang w:val="es-ES"/>
        </w:rPr>
        <w:t>Constitución Política de los Estados Unidos Mexicanos</w:t>
      </w:r>
      <w:r w:rsidRPr="001B1A46">
        <w:rPr>
          <w:rFonts w:ascii="Palatino Linotype" w:eastAsia="Calibri" w:hAnsi="Palatino Linotype" w:cs="Times New Roman"/>
          <w:lang w:val="es-ES"/>
        </w:rPr>
        <w:t xml:space="preserve">; 5, párrafos vigésimo, vigésimo primero y vigésimo segundo fracciones IV y V de la </w:t>
      </w:r>
      <w:r w:rsidRPr="001B1A46">
        <w:rPr>
          <w:rFonts w:ascii="Palatino Linotype" w:eastAsia="Calibri" w:hAnsi="Palatino Linotype" w:cs="Times New Roman"/>
          <w:b/>
          <w:lang w:val="es-ES"/>
        </w:rPr>
        <w:t>Constitución Política del Estado Libre y Soberano de México</w:t>
      </w:r>
      <w:r w:rsidRPr="001B1A46">
        <w:rPr>
          <w:rFonts w:ascii="Palatino Linotype" w:eastAsia="Calibri" w:hAnsi="Palatino Linotype" w:cs="Times New Roman"/>
          <w:lang w:val="es-ES"/>
        </w:rPr>
        <w:t xml:space="preserve">; artículos 1, 2 fracción </w:t>
      </w:r>
      <w:r w:rsidRPr="001B1A46">
        <w:rPr>
          <w:rFonts w:ascii="Palatino Linotype" w:eastAsia="Calibri" w:hAnsi="Palatino Linotype" w:cs="Times New Roman"/>
          <w:lang w:val="es-ES"/>
        </w:rPr>
        <w:lastRenderedPageBreak/>
        <w:t xml:space="preserve">II, 13, 29, 36 fracciones I y II, 176, 178, 179, 181 párrafo tercero y 185 </w:t>
      </w:r>
      <w:r w:rsidRPr="001B1A46">
        <w:rPr>
          <w:rFonts w:ascii="Palatino Linotype" w:eastAsia="Calibri" w:hAnsi="Palatino Linotype" w:cs="Arial"/>
          <w:lang w:val="es-ES"/>
        </w:rPr>
        <w:t xml:space="preserve">de la </w:t>
      </w:r>
      <w:r w:rsidRPr="001B1A46">
        <w:rPr>
          <w:rFonts w:ascii="Palatino Linotype" w:eastAsia="Calibri" w:hAnsi="Palatino Linotype" w:cs="Arial"/>
          <w:b/>
          <w:lang w:val="es-ES"/>
        </w:rPr>
        <w:t>Ley de Transparencia y Acceso a la Información Pública del Estado de México y Municipios</w:t>
      </w:r>
      <w:r w:rsidR="00DA73EE" w:rsidRPr="001B1A46">
        <w:rPr>
          <w:rFonts w:ascii="Palatino Linotype" w:eastAsia="Calibri" w:hAnsi="Palatino Linotype" w:cs="Arial"/>
          <w:lang w:val="es-ES"/>
        </w:rPr>
        <w:t>;</w:t>
      </w:r>
      <w:r w:rsidRPr="001B1A46">
        <w:rPr>
          <w:rFonts w:ascii="Palatino Linotype" w:eastAsia="Calibri" w:hAnsi="Palatino Linotype" w:cs="Arial"/>
          <w:lang w:val="es-ES"/>
        </w:rPr>
        <w:t xml:space="preserve"> y 10, 7, 9 fracciones I y XXIV, y 11 del </w:t>
      </w:r>
      <w:r w:rsidRPr="001B1A4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1B1A46" w:rsidRDefault="00062379" w:rsidP="0067444D">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1B1A46" w:rsidRDefault="007C0013" w:rsidP="0067444D">
      <w:pPr>
        <w:pStyle w:val="Ttulo2"/>
        <w:spacing w:line="360" w:lineRule="auto"/>
        <w:jc w:val="both"/>
        <w:rPr>
          <w:rFonts w:ascii="Palatino Linotype" w:hAnsi="Palatino Linotype"/>
          <w:b/>
          <w:color w:val="auto"/>
          <w:sz w:val="24"/>
        </w:rPr>
      </w:pPr>
      <w:bookmarkStart w:id="120" w:name="_Toc461555891"/>
      <w:bookmarkStart w:id="121" w:name="_Toc466371860"/>
      <w:bookmarkStart w:id="122" w:name="_Toc526766533"/>
      <w:r w:rsidRPr="001B1A46">
        <w:rPr>
          <w:rFonts w:ascii="Palatino Linotype" w:hAnsi="Palatino Linotype"/>
          <w:b/>
          <w:color w:val="auto"/>
          <w:sz w:val="24"/>
        </w:rPr>
        <w:t>SEGUNDO. De la oportunidad y proced</w:t>
      </w:r>
      <w:r w:rsidR="00F35C44" w:rsidRPr="001B1A46">
        <w:rPr>
          <w:rFonts w:ascii="Palatino Linotype" w:hAnsi="Palatino Linotype"/>
          <w:b/>
          <w:color w:val="auto"/>
          <w:sz w:val="24"/>
        </w:rPr>
        <w:t>encia</w:t>
      </w:r>
      <w:r w:rsidRPr="001B1A46">
        <w:rPr>
          <w:rFonts w:ascii="Palatino Linotype" w:hAnsi="Palatino Linotype"/>
          <w:b/>
          <w:color w:val="auto"/>
          <w:sz w:val="24"/>
        </w:rPr>
        <w:t>.</w:t>
      </w:r>
      <w:bookmarkEnd w:id="120"/>
      <w:bookmarkEnd w:id="121"/>
      <w:bookmarkEnd w:id="122"/>
    </w:p>
    <w:p w14:paraId="1EEDC16F" w14:textId="632DB238" w:rsidR="006D0DAE" w:rsidRPr="001B1A46" w:rsidRDefault="00EE6F5F" w:rsidP="00EE6F5F">
      <w:pPr>
        <w:tabs>
          <w:tab w:val="left" w:pos="1455"/>
        </w:tabs>
        <w:jc w:val="both"/>
        <w:rPr>
          <w:rFonts w:ascii="Palatino Linotype" w:hAnsi="Palatino Linotype"/>
          <w:lang w:val="es-MX" w:eastAsia="en-US"/>
        </w:rPr>
      </w:pPr>
      <w:r w:rsidRPr="001B1A46">
        <w:rPr>
          <w:rFonts w:ascii="Palatino Linotype" w:hAnsi="Palatino Linotype"/>
          <w:lang w:val="es-MX" w:eastAsia="en-US"/>
        </w:rPr>
        <w:tab/>
      </w:r>
    </w:p>
    <w:p w14:paraId="60F5B25C" w14:textId="2864CEDE" w:rsidR="00EE6F5F" w:rsidRPr="001B1A46" w:rsidRDefault="00A068A1" w:rsidP="00EE6F5F">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1B1A46">
        <w:rPr>
          <w:rFonts w:ascii="Palatino Linotype" w:hAnsi="Palatino Linotype" w:cs="Arial"/>
          <w:color w:val="000000" w:themeColor="text1"/>
        </w:rPr>
        <w:t>Los</w:t>
      </w:r>
      <w:r w:rsidR="00EE6F5F" w:rsidRPr="001B1A46">
        <w:rPr>
          <w:rFonts w:ascii="Palatino Linotype" w:hAnsi="Palatino Linotype" w:cs="Arial"/>
          <w:color w:val="000000" w:themeColor="text1"/>
        </w:rPr>
        <w:t xml:space="preserve"> medio</w:t>
      </w:r>
      <w:r w:rsidRPr="001B1A46">
        <w:rPr>
          <w:rFonts w:ascii="Palatino Linotype" w:hAnsi="Palatino Linotype" w:cs="Arial"/>
          <w:color w:val="000000" w:themeColor="text1"/>
        </w:rPr>
        <w:t>s</w:t>
      </w:r>
      <w:r w:rsidR="00EE6F5F" w:rsidRPr="001B1A46">
        <w:rPr>
          <w:rFonts w:ascii="Palatino Linotype" w:hAnsi="Palatino Linotype" w:cs="Arial"/>
          <w:color w:val="000000" w:themeColor="text1"/>
        </w:rPr>
        <w:t xml:space="preserve"> de impugnación fue</w:t>
      </w:r>
      <w:r w:rsidRPr="001B1A46">
        <w:rPr>
          <w:rFonts w:ascii="Palatino Linotype" w:hAnsi="Palatino Linotype" w:cs="Arial"/>
          <w:color w:val="000000" w:themeColor="text1"/>
        </w:rPr>
        <w:t>ron</w:t>
      </w:r>
      <w:r w:rsidR="00EE6F5F" w:rsidRPr="001B1A46">
        <w:rPr>
          <w:rFonts w:ascii="Palatino Linotype" w:hAnsi="Palatino Linotype" w:cs="Arial"/>
          <w:color w:val="000000" w:themeColor="text1"/>
        </w:rPr>
        <w:t xml:space="preserve"> presentado</w:t>
      </w:r>
      <w:r w:rsidR="00392F22" w:rsidRPr="001B1A46">
        <w:rPr>
          <w:rFonts w:ascii="Palatino Linotype" w:hAnsi="Palatino Linotype" w:cs="Arial"/>
          <w:color w:val="000000" w:themeColor="text1"/>
        </w:rPr>
        <w:t>s</w:t>
      </w:r>
      <w:r w:rsidR="00EE6F5F" w:rsidRPr="001B1A46">
        <w:rPr>
          <w:rFonts w:ascii="Palatino Linotype" w:hAnsi="Palatino Linotype" w:cs="Arial"/>
          <w:color w:val="000000" w:themeColor="text1"/>
        </w:rPr>
        <w:t xml:space="preserve"> a través del </w:t>
      </w:r>
      <w:r w:rsidR="00EE6F5F" w:rsidRPr="001B1A46">
        <w:rPr>
          <w:rFonts w:ascii="Palatino Linotype" w:hAnsi="Palatino Linotype" w:cs="Arial"/>
          <w:b/>
          <w:color w:val="000000" w:themeColor="text1"/>
        </w:rPr>
        <w:t>SAIMEX</w:t>
      </w:r>
      <w:r w:rsidR="00EE6F5F" w:rsidRPr="001B1A46">
        <w:rPr>
          <w:rFonts w:ascii="Palatino Linotype" w:hAnsi="Palatino Linotype" w:cs="Arial"/>
          <w:color w:val="000000" w:themeColor="text1"/>
        </w:rPr>
        <w:t xml:space="preserve">, en el formato previamente aprobado para tal efecto y dentro del plazo legal de quince días hábiles otorgados; para el caso en particular es de señalar que el </w:t>
      </w:r>
      <w:r w:rsidR="00EE6F5F" w:rsidRPr="001B1A46">
        <w:rPr>
          <w:rFonts w:ascii="Palatino Linotype" w:hAnsi="Palatino Linotype" w:cs="Arial"/>
          <w:b/>
          <w:color w:val="000000" w:themeColor="text1"/>
        </w:rPr>
        <w:t>SUJETO OBLIGADO</w:t>
      </w:r>
      <w:r w:rsidR="00EE6F5F" w:rsidRPr="001B1A46">
        <w:rPr>
          <w:rFonts w:ascii="Palatino Linotype" w:hAnsi="Palatino Linotype" w:cs="Arial"/>
          <w:color w:val="000000" w:themeColor="text1"/>
        </w:rPr>
        <w:t xml:space="preserve"> emitió sus respuestas</w:t>
      </w:r>
      <w:r w:rsidRPr="001B1A46">
        <w:rPr>
          <w:rFonts w:ascii="Palatino Linotype" w:hAnsi="Palatino Linotype" w:cs="Arial"/>
          <w:color w:val="000000" w:themeColor="text1"/>
        </w:rPr>
        <w:t xml:space="preserve"> a las solicitudes de información de referencia</w:t>
      </w:r>
      <w:r w:rsidR="00EE6F5F" w:rsidRPr="001B1A46">
        <w:rPr>
          <w:rFonts w:ascii="Palatino Linotype" w:hAnsi="Palatino Linotype" w:cs="Arial"/>
          <w:color w:val="000000" w:themeColor="text1"/>
        </w:rPr>
        <w:t xml:space="preserve"> el veintiocho (28) de junio del dos mil dieciocho, de tal forma que el plazo para </w:t>
      </w:r>
      <w:r w:rsidRPr="001B1A46">
        <w:rPr>
          <w:rFonts w:ascii="Palatino Linotype" w:hAnsi="Palatino Linotype" w:cs="Arial"/>
          <w:color w:val="000000" w:themeColor="text1"/>
        </w:rPr>
        <w:t xml:space="preserve">interponer los recursos </w:t>
      </w:r>
      <w:r w:rsidR="00EE6F5F" w:rsidRPr="001B1A46">
        <w:rPr>
          <w:rFonts w:ascii="Palatino Linotype" w:hAnsi="Palatino Linotype" w:cs="Arial"/>
          <w:color w:val="000000" w:themeColor="text1"/>
        </w:rPr>
        <w:t>transcurrió del día veintinueve (29</w:t>
      </w:r>
      <w:r w:rsidR="007036ED" w:rsidRPr="001B1A46">
        <w:rPr>
          <w:rFonts w:ascii="Palatino Linotype" w:hAnsi="Palatino Linotype" w:cs="Arial"/>
          <w:color w:val="000000" w:themeColor="text1"/>
        </w:rPr>
        <w:t>) de jun</w:t>
      </w:r>
      <w:r w:rsidR="00EE6F5F" w:rsidRPr="001B1A46">
        <w:rPr>
          <w:rFonts w:ascii="Palatino Linotype" w:hAnsi="Palatino Linotype" w:cs="Arial"/>
          <w:color w:val="000000" w:themeColor="text1"/>
        </w:rPr>
        <w:t>io, al dos (02) de agosto de dos mil dieciocho</w:t>
      </w:r>
      <w:r w:rsidRPr="001B1A46">
        <w:rPr>
          <w:rFonts w:ascii="Palatino Linotype" w:hAnsi="Palatino Linotype" w:cs="Arial"/>
          <w:color w:val="000000" w:themeColor="text1"/>
        </w:rPr>
        <w:t xml:space="preserve"> respectivamente</w:t>
      </w:r>
      <w:r w:rsidR="00EE6F5F" w:rsidRPr="001B1A46">
        <w:rPr>
          <w:rFonts w:ascii="Palatino Linotype" w:hAnsi="Palatino Linotype" w:cs="Arial"/>
          <w:color w:val="000000" w:themeColor="text1"/>
        </w:rPr>
        <w:t xml:space="preserve">, sin contemplar en el computo </w:t>
      </w:r>
      <w:r w:rsidR="009F0889" w:rsidRPr="001B1A46">
        <w:rPr>
          <w:rFonts w:ascii="Palatino Linotype" w:hAnsi="Palatino Linotype" w:cs="Arial"/>
          <w:color w:val="000000" w:themeColor="text1"/>
        </w:rPr>
        <w:t xml:space="preserve">los días comprendidos del </w:t>
      </w:r>
      <w:r w:rsidR="00EE6F5F" w:rsidRPr="001B1A46">
        <w:rPr>
          <w:rFonts w:ascii="Palatino Linotype" w:hAnsi="Palatino Linotype" w:cs="Arial"/>
          <w:color w:val="000000" w:themeColor="text1"/>
        </w:rPr>
        <w:t>dieciséis (16) al veintisiete (27) de julio del año dos mil dieciocho, co</w:t>
      </w:r>
      <w:r w:rsidR="00392F22" w:rsidRPr="001B1A46">
        <w:rPr>
          <w:rFonts w:ascii="Palatino Linotype" w:hAnsi="Palatino Linotype" w:cs="Arial"/>
          <w:color w:val="000000" w:themeColor="text1"/>
        </w:rPr>
        <w:t xml:space="preserve">nsiderados como días inhábiles </w:t>
      </w:r>
      <w:r w:rsidR="00EE6F5F" w:rsidRPr="001B1A46">
        <w:rPr>
          <w:rFonts w:ascii="Palatino Linotype" w:hAnsi="Palatino Linotype" w:cs="Arial"/>
          <w:color w:val="000000" w:themeColor="text1"/>
        </w:rPr>
        <w:t xml:space="preserve">en términos del artículo 3 fracción X de la Ley de Trasparencia y Acceso a la Información Pública del Estado de México y Municipios, y de conformidad con el Calendario Oficial en Materia de Transparencia, Acceso a la Información Pública y Protección de Datos Personales del Estado de México y Municipios, para el año dos mil dieciocho y enero dos mil diecinueve, publicado en el Periodo Oficial “Gaceta del Gobierno”, el veinte de diciembre de dos mil diecisiete. En consecuencia, si </w:t>
      </w:r>
      <w:r w:rsidR="007036ED" w:rsidRPr="001B1A46">
        <w:rPr>
          <w:rFonts w:ascii="Palatino Linotype" w:hAnsi="Palatino Linotype" w:cs="Arial"/>
          <w:color w:val="000000" w:themeColor="text1"/>
        </w:rPr>
        <w:t>el</w:t>
      </w:r>
      <w:r w:rsidR="00EE6F5F" w:rsidRPr="001B1A46">
        <w:rPr>
          <w:rFonts w:ascii="Palatino Linotype" w:hAnsi="Palatino Linotype" w:cs="Arial"/>
          <w:color w:val="000000" w:themeColor="text1"/>
        </w:rPr>
        <w:t xml:space="preserve"> hoy </w:t>
      </w:r>
      <w:r w:rsidR="00EE6F5F" w:rsidRPr="001B1A46">
        <w:rPr>
          <w:rFonts w:ascii="Palatino Linotype" w:hAnsi="Palatino Linotype" w:cs="Arial"/>
          <w:b/>
          <w:color w:val="000000" w:themeColor="text1"/>
        </w:rPr>
        <w:t>RECURRENTE</w:t>
      </w:r>
      <w:r w:rsidR="00EE6F5F" w:rsidRPr="001B1A46">
        <w:rPr>
          <w:rFonts w:ascii="Palatino Linotype" w:hAnsi="Palatino Linotype" w:cs="Arial"/>
          <w:color w:val="000000" w:themeColor="text1"/>
        </w:rPr>
        <w:t xml:space="preserve"> presentó sus inconformidades el día uno (01) de agosto de la presente anualidad, se encuentran dentro de los </w:t>
      </w:r>
      <w:r w:rsidR="00EE6F5F" w:rsidRPr="001B1A46">
        <w:rPr>
          <w:rFonts w:ascii="Palatino Linotype" w:hAnsi="Palatino Linotype" w:cs="Arial"/>
          <w:color w:val="000000" w:themeColor="text1"/>
        </w:rPr>
        <w:lastRenderedPageBreak/>
        <w:t xml:space="preserve">márgenes temporales previstos en el artículo 178 de la Ley de Transparencia y Acceso a la Información Pública del Estado de México y Municipios. </w:t>
      </w:r>
    </w:p>
    <w:p w14:paraId="4CC8708E" w14:textId="77777777" w:rsidR="00EE6F5F" w:rsidRPr="001B1A46" w:rsidRDefault="00EE6F5F" w:rsidP="00EE6F5F">
      <w:pPr>
        <w:pStyle w:val="Prrafodelista"/>
        <w:spacing w:before="240" w:after="240" w:line="360" w:lineRule="auto"/>
        <w:ind w:left="0" w:right="49"/>
        <w:jc w:val="both"/>
        <w:rPr>
          <w:rFonts w:ascii="Palatino Linotype" w:hAnsi="Palatino Linotype" w:cs="Arial"/>
          <w:color w:val="000000" w:themeColor="text1"/>
        </w:rPr>
      </w:pPr>
    </w:p>
    <w:p w14:paraId="404F22B3" w14:textId="3204C6FD" w:rsidR="00963C76" w:rsidRPr="001B1A46" w:rsidRDefault="00EE6F5F" w:rsidP="00EE6F5F">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1B1A46">
        <w:rPr>
          <w:rFonts w:ascii="Palatino Linotype"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ED82236" w14:textId="77777777" w:rsidR="00EE6F5F" w:rsidRPr="001B1A46" w:rsidRDefault="00EE6F5F" w:rsidP="00EE6F5F">
      <w:pPr>
        <w:pStyle w:val="Prrafodelista"/>
        <w:spacing w:before="240" w:after="240" w:line="360" w:lineRule="auto"/>
        <w:ind w:left="0" w:right="49"/>
        <w:jc w:val="both"/>
        <w:rPr>
          <w:rFonts w:ascii="Palatino Linotype" w:hAnsi="Palatino Linotype" w:cs="Arial"/>
          <w:color w:val="000000" w:themeColor="text1"/>
        </w:rPr>
      </w:pPr>
    </w:p>
    <w:p w14:paraId="605ACCC7" w14:textId="4FA1C04A" w:rsidR="006A4F64" w:rsidRPr="001B1A46" w:rsidRDefault="006A4F64" w:rsidP="0067444D">
      <w:pPr>
        <w:pStyle w:val="Ttulo1"/>
        <w:spacing w:line="360" w:lineRule="auto"/>
        <w:jc w:val="both"/>
        <w:rPr>
          <w:b/>
          <w:i/>
          <w:color w:val="000000" w:themeColor="text1"/>
          <w:szCs w:val="24"/>
        </w:rPr>
      </w:pPr>
      <w:bookmarkStart w:id="123" w:name="_Toc503862490"/>
      <w:bookmarkStart w:id="124" w:name="_Toc509403241"/>
      <w:bookmarkStart w:id="125" w:name="_Toc526766534"/>
      <w:r w:rsidRPr="001B1A46">
        <w:rPr>
          <w:b/>
          <w:color w:val="000000" w:themeColor="text1"/>
          <w:szCs w:val="24"/>
        </w:rPr>
        <w:t xml:space="preserve">TERCERO. </w:t>
      </w:r>
      <w:bookmarkEnd w:id="123"/>
      <w:bookmarkEnd w:id="124"/>
      <w:r w:rsidR="00327323" w:rsidRPr="001B1A46">
        <w:rPr>
          <w:b/>
          <w:color w:val="000000" w:themeColor="text1"/>
          <w:szCs w:val="24"/>
        </w:rPr>
        <w:t xml:space="preserve">Del planteamiento de la </w:t>
      </w:r>
      <w:r w:rsidR="00327323" w:rsidRPr="001B1A46">
        <w:rPr>
          <w:b/>
          <w:i/>
          <w:color w:val="000000" w:themeColor="text1"/>
          <w:szCs w:val="24"/>
        </w:rPr>
        <w:t>Litis.</w:t>
      </w:r>
      <w:bookmarkEnd w:id="125"/>
    </w:p>
    <w:p w14:paraId="718AD937" w14:textId="1B30535E" w:rsidR="006A4F64" w:rsidRPr="001B1A46" w:rsidRDefault="007036ED" w:rsidP="0067444D">
      <w:pPr>
        <w:pStyle w:val="Prrafodelista"/>
        <w:numPr>
          <w:ilvl w:val="0"/>
          <w:numId w:val="1"/>
        </w:numPr>
        <w:spacing w:before="240" w:after="240" w:line="360" w:lineRule="auto"/>
        <w:ind w:left="0" w:firstLine="0"/>
        <w:jc w:val="both"/>
        <w:rPr>
          <w:rFonts w:ascii="Palatino Linotype" w:eastAsia="Times New Roman" w:hAnsi="Palatino Linotype" w:cs="Arial"/>
          <w:szCs w:val="23"/>
        </w:rPr>
      </w:pPr>
      <w:r w:rsidRPr="001B1A46">
        <w:rPr>
          <w:rFonts w:ascii="Palatino Linotype" w:eastAsia="Times New Roman" w:hAnsi="Palatino Linotype" w:cs="Arial"/>
          <w:szCs w:val="23"/>
        </w:rPr>
        <w:t>Es oportuno establecer que el  Recurso R</w:t>
      </w:r>
      <w:r w:rsidR="00446C93" w:rsidRPr="001B1A46">
        <w:rPr>
          <w:rFonts w:ascii="Palatino Linotype" w:eastAsia="Times New Roman" w:hAnsi="Palatino Linotype" w:cs="Arial"/>
          <w:szCs w:val="23"/>
        </w:rPr>
        <w:t xml:space="preserve">evisión tiene como finalidad reparar cualquier posible afectación al derecho de acceso a la información pública en términos del Título Octavo de la </w:t>
      </w:r>
      <w:r w:rsidR="00446C93" w:rsidRPr="001B1A46">
        <w:rPr>
          <w:rFonts w:ascii="Palatino Linotype" w:eastAsia="Calibri" w:hAnsi="Palatino Linotype" w:cs="Arial"/>
          <w:b/>
          <w:lang w:val="es-ES"/>
        </w:rPr>
        <w:t>Ley de Transparencia y Acceso a la Información Pública del Estado de México y Municipios</w:t>
      </w:r>
      <w:r w:rsidR="00446C93" w:rsidRPr="001B1A46">
        <w:rPr>
          <w:rFonts w:ascii="Palatino Linotype" w:eastAsia="Times New Roman" w:hAnsi="Palatino Linotype" w:cs="Arial"/>
          <w:szCs w:val="23"/>
        </w:rPr>
        <w:t xml:space="preserve"> y determinar la confirmación; revocación o modificación; </w:t>
      </w:r>
      <w:proofErr w:type="spellStart"/>
      <w:r w:rsidR="00446C93" w:rsidRPr="001B1A46">
        <w:rPr>
          <w:rFonts w:ascii="Palatino Linotype" w:eastAsia="Times New Roman" w:hAnsi="Palatino Linotype" w:cs="Arial"/>
          <w:szCs w:val="23"/>
        </w:rPr>
        <w:t>desechamiento</w:t>
      </w:r>
      <w:proofErr w:type="spellEnd"/>
      <w:r w:rsidR="00446C93" w:rsidRPr="001B1A46">
        <w:rPr>
          <w:rFonts w:ascii="Palatino Linotype" w:eastAsia="Times New Roman" w:hAnsi="Palatino Linotype" w:cs="Arial"/>
          <w:szCs w:val="23"/>
        </w:rPr>
        <w:t xml:space="preserve"> o sobreseimiento; y en su caso ordenar la entrega de la información, respecto a las respuestas o falta de ellas de los Sujetos Obligados. </w:t>
      </w:r>
    </w:p>
    <w:p w14:paraId="4F19DFA7" w14:textId="77777777" w:rsidR="004C5C33" w:rsidRPr="001B1A46" w:rsidRDefault="004C5C33" w:rsidP="004C5C33">
      <w:pPr>
        <w:pStyle w:val="Prrafodelista"/>
        <w:spacing w:before="240" w:after="240" w:line="360" w:lineRule="auto"/>
        <w:ind w:left="0"/>
        <w:jc w:val="both"/>
        <w:rPr>
          <w:rFonts w:ascii="Palatino Linotype" w:eastAsia="Times New Roman" w:hAnsi="Palatino Linotype" w:cs="Arial"/>
          <w:szCs w:val="23"/>
        </w:rPr>
      </w:pPr>
    </w:p>
    <w:p w14:paraId="34985DAC" w14:textId="07572898" w:rsidR="008475EF" w:rsidRPr="001B1A46" w:rsidRDefault="00446C93" w:rsidP="00446C93">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B1A46">
        <w:rPr>
          <w:rFonts w:ascii="Palatino Linotype" w:eastAsia="Calibri" w:hAnsi="Palatino Linotype" w:cs="Arial"/>
          <w:color w:val="000000" w:themeColor="text1"/>
          <w:lang w:val="es-MX" w:eastAsia="en-US"/>
        </w:rPr>
        <w:t xml:space="preserve"> Así de las constancias de lo</w:t>
      </w:r>
      <w:r w:rsidR="004C5C33" w:rsidRPr="001B1A46">
        <w:rPr>
          <w:rFonts w:ascii="Palatino Linotype" w:eastAsia="Calibri" w:hAnsi="Palatino Linotype" w:cs="Arial"/>
          <w:color w:val="000000" w:themeColor="text1"/>
          <w:lang w:val="es-MX" w:eastAsia="en-US"/>
        </w:rPr>
        <w:t>s expedientes al rubro indicados, s</w:t>
      </w:r>
      <w:r w:rsidRPr="001B1A46">
        <w:rPr>
          <w:rFonts w:ascii="Palatino Linotype" w:eastAsia="Calibri" w:hAnsi="Palatino Linotype" w:cs="Arial"/>
          <w:color w:val="000000" w:themeColor="text1"/>
          <w:lang w:val="es-MX" w:eastAsia="en-US"/>
        </w:rPr>
        <w:t xml:space="preserve">e desprende que la </w:t>
      </w:r>
      <w:r w:rsidR="00675431" w:rsidRPr="001B1A46">
        <w:rPr>
          <w:rFonts w:ascii="Palatino Linotype" w:eastAsia="Calibri" w:hAnsi="Palatino Linotype" w:cs="Arial"/>
          <w:color w:val="000000" w:themeColor="text1"/>
          <w:lang w:val="es-MX" w:eastAsia="en-US"/>
        </w:rPr>
        <w:t>particular, mediante sus solicitudes de informac</w:t>
      </w:r>
      <w:r w:rsidR="00A068A1" w:rsidRPr="001B1A46">
        <w:rPr>
          <w:rFonts w:ascii="Palatino Linotype" w:eastAsia="Calibri" w:hAnsi="Palatino Linotype" w:cs="Arial"/>
          <w:color w:val="000000" w:themeColor="text1"/>
          <w:lang w:val="es-MX" w:eastAsia="en-US"/>
        </w:rPr>
        <w:t>ión, esencialmente requirió al Ayuntamiento de Zumpango</w:t>
      </w:r>
      <w:r w:rsidR="00675431" w:rsidRPr="001B1A46">
        <w:rPr>
          <w:rFonts w:ascii="Palatino Linotype" w:eastAsia="Calibri" w:hAnsi="Palatino Linotype" w:cs="Arial"/>
          <w:color w:val="000000" w:themeColor="text1"/>
          <w:lang w:val="es-MX" w:eastAsia="en-US"/>
        </w:rPr>
        <w:t>, la siguiente información:</w:t>
      </w:r>
    </w:p>
    <w:p w14:paraId="10D95090" w14:textId="77777777" w:rsidR="00A37B07" w:rsidRPr="001B1A46" w:rsidRDefault="00A37B07" w:rsidP="0067444D">
      <w:pPr>
        <w:pStyle w:val="Prrafodelista"/>
        <w:shd w:val="clear" w:color="auto" w:fill="FFFFFF"/>
        <w:spacing w:before="240" w:after="240" w:line="360" w:lineRule="auto"/>
        <w:ind w:left="360" w:right="49"/>
        <w:jc w:val="both"/>
        <w:rPr>
          <w:rFonts w:ascii="Palatino Linotype" w:hAnsi="Palatino Linotype"/>
        </w:rPr>
      </w:pPr>
    </w:p>
    <w:p w14:paraId="4B9A19D9" w14:textId="3ECBCD9F" w:rsidR="00A068A1" w:rsidRPr="001B1A46" w:rsidRDefault="00A068A1" w:rsidP="00970BF8">
      <w:pPr>
        <w:pStyle w:val="Prrafodelista"/>
        <w:numPr>
          <w:ilvl w:val="0"/>
          <w:numId w:val="4"/>
        </w:numPr>
        <w:shd w:val="clear" w:color="auto" w:fill="FFFFFF"/>
        <w:spacing w:line="360" w:lineRule="auto"/>
        <w:ind w:left="709" w:right="474" w:hanging="349"/>
        <w:jc w:val="both"/>
        <w:rPr>
          <w:rFonts w:ascii="Palatino Linotype" w:hAnsi="Palatino Linotype"/>
          <w:b/>
        </w:rPr>
      </w:pPr>
      <w:r w:rsidRPr="001B1A46">
        <w:rPr>
          <w:rFonts w:ascii="Palatino Linotype" w:hAnsi="Palatino Linotype"/>
          <w:b/>
        </w:rPr>
        <w:lastRenderedPageBreak/>
        <w:t xml:space="preserve">Los recibos por concepto de pago de nómina del municipio Zumpango del periodo comprendido del 01 de enero al </w:t>
      </w:r>
      <w:r w:rsidR="00E164A3" w:rsidRPr="001B1A46">
        <w:rPr>
          <w:rFonts w:ascii="Palatino Linotype" w:hAnsi="Palatino Linotype"/>
          <w:b/>
        </w:rPr>
        <w:t>31 de diciembre</w:t>
      </w:r>
      <w:r w:rsidRPr="001B1A46">
        <w:rPr>
          <w:rFonts w:ascii="Palatino Linotype" w:hAnsi="Palatino Linotype"/>
          <w:b/>
        </w:rPr>
        <w:t xml:space="preserve"> del año 2016, en formato </w:t>
      </w:r>
      <w:r w:rsidR="00E164A3" w:rsidRPr="001B1A46">
        <w:rPr>
          <w:rFonts w:ascii="Palatino Linotype" w:hAnsi="Palatino Linotype"/>
          <w:b/>
        </w:rPr>
        <w:t xml:space="preserve">PDF </w:t>
      </w:r>
      <w:r w:rsidRPr="001B1A46">
        <w:rPr>
          <w:rFonts w:ascii="Palatino Linotype" w:hAnsi="Palatino Linotype"/>
          <w:b/>
        </w:rPr>
        <w:t>en versión pública a través del sistema SAIMEX.</w:t>
      </w:r>
    </w:p>
    <w:p w14:paraId="603BFB87" w14:textId="77777777" w:rsidR="00A068A1" w:rsidRPr="001B1A46" w:rsidRDefault="00A068A1" w:rsidP="00A068A1">
      <w:pPr>
        <w:pStyle w:val="Prrafodelista"/>
        <w:shd w:val="clear" w:color="auto" w:fill="FFFFFF"/>
        <w:spacing w:line="360" w:lineRule="auto"/>
        <w:ind w:left="709" w:right="474"/>
        <w:jc w:val="both"/>
        <w:rPr>
          <w:rFonts w:ascii="Palatino Linotype" w:hAnsi="Palatino Linotype"/>
          <w:b/>
        </w:rPr>
      </w:pPr>
    </w:p>
    <w:p w14:paraId="4AD94FD3" w14:textId="1FCF7BA3" w:rsidR="008C1859" w:rsidRPr="001B1A46" w:rsidRDefault="00A068A1" w:rsidP="00970BF8">
      <w:pPr>
        <w:pStyle w:val="Prrafodelista"/>
        <w:numPr>
          <w:ilvl w:val="0"/>
          <w:numId w:val="4"/>
        </w:numPr>
        <w:shd w:val="clear" w:color="auto" w:fill="FFFFFF"/>
        <w:spacing w:line="360" w:lineRule="auto"/>
        <w:ind w:left="709" w:right="474" w:hanging="349"/>
        <w:jc w:val="both"/>
        <w:rPr>
          <w:rFonts w:ascii="Palatino Linotype" w:hAnsi="Palatino Linotype"/>
          <w:b/>
        </w:rPr>
      </w:pPr>
      <w:r w:rsidRPr="001B1A46">
        <w:rPr>
          <w:rFonts w:ascii="Palatino Linotype" w:hAnsi="Palatino Linotype"/>
          <w:b/>
        </w:rPr>
        <w:t>E</w:t>
      </w:r>
      <w:r w:rsidR="00E164A3" w:rsidRPr="001B1A46">
        <w:rPr>
          <w:rFonts w:ascii="Palatino Linotype" w:hAnsi="Palatino Linotype"/>
          <w:b/>
        </w:rPr>
        <w:t xml:space="preserve">l acta </w:t>
      </w:r>
      <w:r w:rsidRPr="001B1A46">
        <w:rPr>
          <w:rFonts w:ascii="Palatino Linotype" w:hAnsi="Palatino Linotype"/>
          <w:b/>
        </w:rPr>
        <w:t>y acuerdo del comité de trasparencia donde se apruebe la versión pública, estos mismos los solicito en formato PDF</w:t>
      </w:r>
      <w:r w:rsidR="00B97A83" w:rsidRPr="001B1A46">
        <w:rPr>
          <w:rFonts w:ascii="Palatino Linotype" w:hAnsi="Palatino Linotype"/>
          <w:b/>
        </w:rPr>
        <w:t xml:space="preserve"> y en datos abiertos. </w:t>
      </w:r>
    </w:p>
    <w:p w14:paraId="4E6554A8" w14:textId="77777777" w:rsidR="009B1380" w:rsidRPr="001B1A46" w:rsidRDefault="009B1380" w:rsidP="0067444D">
      <w:pPr>
        <w:pStyle w:val="Prrafodelista"/>
        <w:shd w:val="clear" w:color="auto" w:fill="FFFFFF"/>
        <w:spacing w:line="360" w:lineRule="auto"/>
        <w:ind w:left="578" w:right="49"/>
        <w:jc w:val="both"/>
        <w:rPr>
          <w:rFonts w:ascii="Palatino Linotype" w:hAnsi="Palatino Linotype"/>
          <w:b/>
        </w:rPr>
      </w:pPr>
    </w:p>
    <w:p w14:paraId="51657300" w14:textId="2F91D8B2" w:rsidR="001A0001" w:rsidRPr="001B1A46" w:rsidRDefault="00FE1648" w:rsidP="00DC6256">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B1A46">
        <w:rPr>
          <w:rFonts w:ascii="Palatino Linotype" w:eastAsia="Calibri" w:hAnsi="Palatino Linotype" w:cs="Arial"/>
          <w:color w:val="000000" w:themeColor="text1"/>
          <w:lang w:eastAsia="en-US"/>
        </w:rPr>
        <w:t xml:space="preserve">En </w:t>
      </w:r>
      <w:r w:rsidR="00B97A83" w:rsidRPr="001B1A46">
        <w:rPr>
          <w:rFonts w:ascii="Palatino Linotype" w:eastAsia="Calibri" w:hAnsi="Palatino Linotype" w:cs="Arial"/>
          <w:color w:val="000000" w:themeColor="text1"/>
          <w:lang w:eastAsia="en-US"/>
        </w:rPr>
        <w:t xml:space="preserve">sus respuestas, el </w:t>
      </w:r>
      <w:r w:rsidR="00B97A83" w:rsidRPr="001B1A46">
        <w:rPr>
          <w:rFonts w:ascii="Palatino Linotype" w:eastAsia="Calibri" w:hAnsi="Palatino Linotype" w:cs="Arial"/>
          <w:b/>
          <w:color w:val="000000" w:themeColor="text1"/>
          <w:lang w:eastAsia="en-US"/>
        </w:rPr>
        <w:t>SUJETO OBLIGADO</w:t>
      </w:r>
      <w:r w:rsidR="00446C93" w:rsidRPr="001B1A46">
        <w:rPr>
          <w:rFonts w:ascii="Palatino Linotype" w:eastAsia="Calibri" w:hAnsi="Palatino Linotype" w:cs="Arial"/>
          <w:b/>
          <w:color w:val="000000" w:themeColor="text1"/>
          <w:lang w:eastAsia="en-US"/>
        </w:rPr>
        <w:t xml:space="preserve"> </w:t>
      </w:r>
      <w:r w:rsidR="0071302C" w:rsidRPr="001B1A46">
        <w:rPr>
          <w:rFonts w:ascii="Palatino Linotype" w:eastAsia="Calibri" w:hAnsi="Palatino Linotype" w:cs="Arial"/>
          <w:color w:val="000000" w:themeColor="text1"/>
          <w:lang w:eastAsia="en-US"/>
        </w:rPr>
        <w:t>refiere que se realiza entrega en archivos anexos la informac</w:t>
      </w:r>
      <w:r w:rsidR="00392F22" w:rsidRPr="001B1A46">
        <w:rPr>
          <w:rFonts w:ascii="Palatino Linotype" w:eastAsia="Calibri" w:hAnsi="Palatino Linotype" w:cs="Arial"/>
          <w:color w:val="000000" w:themeColor="text1"/>
          <w:lang w:eastAsia="en-US"/>
        </w:rPr>
        <w:t xml:space="preserve">ión requerida en la solicitudes, </w:t>
      </w:r>
      <w:r w:rsidR="0071302C" w:rsidRPr="001B1A46">
        <w:rPr>
          <w:rFonts w:ascii="Palatino Linotype" w:eastAsia="Calibri" w:hAnsi="Palatino Linotype" w:cs="Arial"/>
          <w:color w:val="000000" w:themeColor="text1"/>
          <w:lang w:eastAsia="en-US"/>
        </w:rPr>
        <w:t>así como el acta</w:t>
      </w:r>
      <w:r w:rsidR="00392F22" w:rsidRPr="001B1A46">
        <w:rPr>
          <w:rFonts w:ascii="Palatino Linotype" w:eastAsia="Calibri" w:hAnsi="Palatino Linotype" w:cs="Arial"/>
          <w:color w:val="000000" w:themeColor="text1"/>
          <w:lang w:eastAsia="en-US"/>
        </w:rPr>
        <w:t xml:space="preserve"> y el acuerdo </w:t>
      </w:r>
      <w:r w:rsidR="0071302C" w:rsidRPr="001B1A46">
        <w:rPr>
          <w:rFonts w:ascii="Palatino Linotype" w:eastAsia="Calibri" w:hAnsi="Palatino Linotype" w:cs="Arial"/>
          <w:color w:val="000000" w:themeColor="text1"/>
          <w:lang w:eastAsia="en-US"/>
        </w:rPr>
        <w:t xml:space="preserve">donde se sustenta la versión pública de la información solicitada, sin embargo, este </w:t>
      </w:r>
      <w:proofErr w:type="spellStart"/>
      <w:r w:rsidR="0071302C" w:rsidRPr="001B1A46">
        <w:rPr>
          <w:rFonts w:ascii="Palatino Linotype" w:eastAsia="Calibri" w:hAnsi="Palatino Linotype" w:cs="Arial"/>
          <w:color w:val="000000" w:themeColor="text1"/>
          <w:lang w:eastAsia="en-US"/>
        </w:rPr>
        <w:t>resolutor</w:t>
      </w:r>
      <w:proofErr w:type="spellEnd"/>
      <w:r w:rsidR="0071302C" w:rsidRPr="001B1A46">
        <w:rPr>
          <w:rFonts w:ascii="Palatino Linotype" w:eastAsia="Calibri" w:hAnsi="Palatino Linotype" w:cs="Arial"/>
          <w:color w:val="000000" w:themeColor="text1"/>
          <w:lang w:eastAsia="en-US"/>
        </w:rPr>
        <w:t xml:space="preserve"> advierte que se realiza entrega </w:t>
      </w:r>
      <w:r w:rsidR="004C5C33" w:rsidRPr="001B1A46">
        <w:rPr>
          <w:rFonts w:ascii="Palatino Linotype" w:eastAsia="Calibri" w:hAnsi="Palatino Linotype" w:cs="Arial"/>
          <w:color w:val="000000" w:themeColor="text1"/>
          <w:lang w:eastAsia="en-US"/>
        </w:rPr>
        <w:t>parcial de la información solicitada</w:t>
      </w:r>
      <w:r w:rsidR="0071302C" w:rsidRPr="001B1A46">
        <w:rPr>
          <w:rFonts w:ascii="Palatino Linotype" w:eastAsia="Calibri" w:hAnsi="Palatino Linotype" w:cs="Arial"/>
          <w:color w:val="000000" w:themeColor="text1"/>
          <w:lang w:eastAsia="en-US"/>
        </w:rPr>
        <w:t xml:space="preserve">, </w:t>
      </w:r>
      <w:r w:rsidR="007036ED" w:rsidRPr="001B1A46">
        <w:rPr>
          <w:rFonts w:ascii="Palatino Linotype" w:eastAsia="Calibri" w:hAnsi="Palatino Linotype" w:cs="Arial"/>
          <w:color w:val="000000" w:themeColor="text1"/>
          <w:lang w:eastAsia="en-US"/>
        </w:rPr>
        <w:t xml:space="preserve">pues, </w:t>
      </w:r>
      <w:r w:rsidR="004C5C33" w:rsidRPr="001B1A46">
        <w:rPr>
          <w:rFonts w:ascii="Palatino Linotype" w:eastAsia="Calibri" w:hAnsi="Palatino Linotype" w:cs="Arial"/>
          <w:color w:val="000000" w:themeColor="text1"/>
          <w:lang w:eastAsia="en-US"/>
        </w:rPr>
        <w:t>si bien es cierto se anexa un documento electrónico en formato PDF que dice contener los re</w:t>
      </w:r>
      <w:r w:rsidR="002D4C10" w:rsidRPr="001B1A46">
        <w:rPr>
          <w:rFonts w:ascii="Palatino Linotype" w:eastAsia="Calibri" w:hAnsi="Palatino Linotype" w:cs="Arial"/>
          <w:color w:val="000000" w:themeColor="text1"/>
          <w:lang w:eastAsia="en-US"/>
        </w:rPr>
        <w:t>cibos de nómina del Municipio</w:t>
      </w:r>
      <w:r w:rsidR="004C5C33" w:rsidRPr="001B1A46">
        <w:rPr>
          <w:rFonts w:ascii="Palatino Linotype" w:eastAsia="Calibri" w:hAnsi="Palatino Linotype" w:cs="Arial"/>
          <w:color w:val="000000" w:themeColor="text1"/>
          <w:lang w:eastAsia="en-US"/>
        </w:rPr>
        <w:t xml:space="preserve"> de Zumpango de la primera quincena del mes de diciembre del año dos mil dieciséis, dicha información es correspondiente a la segunda quincena del mes de diciembre del año dos mil dieciséis</w:t>
      </w:r>
      <w:r w:rsidR="0071302C" w:rsidRPr="001B1A46">
        <w:rPr>
          <w:rFonts w:ascii="Palatino Linotype" w:eastAsia="Calibri" w:hAnsi="Palatino Linotype" w:cs="Arial"/>
          <w:color w:val="000000" w:themeColor="text1"/>
          <w:lang w:eastAsia="en-US"/>
        </w:rPr>
        <w:t>.</w:t>
      </w:r>
    </w:p>
    <w:p w14:paraId="33ECAE0A" w14:textId="77777777" w:rsidR="00DC6256" w:rsidRPr="001B1A46" w:rsidRDefault="00DC6256" w:rsidP="00DC6256">
      <w:pPr>
        <w:pStyle w:val="Prrafodelista"/>
        <w:shd w:val="clear" w:color="auto" w:fill="FFFFFF"/>
        <w:spacing w:before="240" w:after="240" w:line="360" w:lineRule="auto"/>
        <w:ind w:left="0" w:right="49"/>
        <w:jc w:val="both"/>
        <w:rPr>
          <w:rFonts w:ascii="Palatino Linotype" w:hAnsi="Palatino Linotype"/>
        </w:rPr>
      </w:pPr>
    </w:p>
    <w:p w14:paraId="31DB5BDE" w14:textId="6002B384" w:rsidR="00172A0F" w:rsidRPr="001B1A46" w:rsidRDefault="00655E65" w:rsidP="00172A0F">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B1A46">
        <w:rPr>
          <w:rFonts w:ascii="Palatino Linotype" w:hAnsi="Palatino Linotype"/>
        </w:rPr>
        <w:t>Por su parte, el</w:t>
      </w:r>
      <w:r w:rsidR="006440D4" w:rsidRPr="001B1A46">
        <w:rPr>
          <w:rFonts w:ascii="Palatino Linotype" w:hAnsi="Palatino Linotype"/>
        </w:rPr>
        <w:t xml:space="preserve"> </w:t>
      </w:r>
      <w:r w:rsidR="006440D4" w:rsidRPr="001B1A46">
        <w:rPr>
          <w:rFonts w:ascii="Palatino Linotype" w:hAnsi="Palatino Linotype"/>
          <w:b/>
        </w:rPr>
        <w:t>RECURRENTE</w:t>
      </w:r>
      <w:r w:rsidR="006440D4" w:rsidRPr="001B1A46">
        <w:rPr>
          <w:rFonts w:ascii="Palatino Linotype" w:hAnsi="Palatino Linotype"/>
        </w:rPr>
        <w:t xml:space="preserve"> se inconformó dentro de los r</w:t>
      </w:r>
      <w:r w:rsidR="007036ED" w:rsidRPr="001B1A46">
        <w:rPr>
          <w:rFonts w:ascii="Palatino Linotype" w:hAnsi="Palatino Linotype"/>
        </w:rPr>
        <w:t>ecursos de revisión materia de e</w:t>
      </w:r>
      <w:r w:rsidR="006440D4" w:rsidRPr="001B1A46">
        <w:rPr>
          <w:rFonts w:ascii="Palatino Linotype" w:hAnsi="Palatino Linotype"/>
        </w:rPr>
        <w:t xml:space="preserve">sta resolución, señalando que el </w:t>
      </w:r>
      <w:r w:rsidR="006440D4" w:rsidRPr="001B1A46">
        <w:rPr>
          <w:rFonts w:ascii="Palatino Linotype" w:hAnsi="Palatino Linotype"/>
          <w:b/>
        </w:rPr>
        <w:t>SUJETO OBLIGADO</w:t>
      </w:r>
      <w:r w:rsidR="006440D4" w:rsidRPr="001B1A46">
        <w:rPr>
          <w:rFonts w:ascii="Palatino Linotype" w:hAnsi="Palatino Linotype"/>
        </w:rPr>
        <w:t xml:space="preserve"> le negó el acceso a la información solicitada vía </w:t>
      </w:r>
      <w:r w:rsidR="006440D4" w:rsidRPr="001B1A46">
        <w:rPr>
          <w:rFonts w:ascii="Palatino Linotype" w:hAnsi="Palatino Linotype"/>
          <w:b/>
        </w:rPr>
        <w:t>SAIMEX</w:t>
      </w:r>
      <w:r w:rsidR="006E6105" w:rsidRPr="001B1A46">
        <w:rPr>
          <w:rFonts w:ascii="Palatino Linotype" w:hAnsi="Palatino Linotype"/>
        </w:rPr>
        <w:t xml:space="preserve"> al no entregar el</w:t>
      </w:r>
      <w:r w:rsidR="00172A0F" w:rsidRPr="001B1A46">
        <w:rPr>
          <w:rFonts w:ascii="Palatino Linotype" w:hAnsi="Palatino Linotype"/>
        </w:rPr>
        <w:t xml:space="preserve"> acta y acuerdo de la versión pública en datos abiertos además de que a su consideración la versión p</w:t>
      </w:r>
      <w:r w:rsidR="0071135C" w:rsidRPr="001B1A46">
        <w:rPr>
          <w:rFonts w:ascii="Palatino Linotype" w:hAnsi="Palatino Linotype"/>
        </w:rPr>
        <w:t xml:space="preserve">ública no es la correcta, </w:t>
      </w:r>
      <w:r w:rsidR="00172A0F" w:rsidRPr="001B1A46">
        <w:rPr>
          <w:rFonts w:ascii="Palatino Linotype" w:hAnsi="Palatino Linotype"/>
        </w:rPr>
        <w:t>debido</w:t>
      </w:r>
      <w:r w:rsidR="0071135C" w:rsidRPr="001B1A46">
        <w:rPr>
          <w:rFonts w:ascii="Palatino Linotype" w:hAnsi="Palatino Linotype"/>
        </w:rPr>
        <w:t xml:space="preserve"> a que en los recibos solicitado</w:t>
      </w:r>
      <w:r w:rsidR="00172A0F" w:rsidRPr="001B1A46">
        <w:rPr>
          <w:rFonts w:ascii="Palatino Linotype" w:hAnsi="Palatino Linotype"/>
        </w:rPr>
        <w:t xml:space="preserve">s se suprimen datos del emisor. </w:t>
      </w:r>
      <w:r w:rsidR="006E6105" w:rsidRPr="001B1A46">
        <w:rPr>
          <w:rFonts w:ascii="Palatino Linotype" w:hAnsi="Palatino Linotype"/>
        </w:rPr>
        <w:t xml:space="preserve"> </w:t>
      </w:r>
    </w:p>
    <w:p w14:paraId="57408130" w14:textId="77777777" w:rsidR="00172A0F" w:rsidRPr="001B1A46" w:rsidRDefault="00172A0F" w:rsidP="00172A0F">
      <w:pPr>
        <w:pStyle w:val="Prrafodelista"/>
        <w:shd w:val="clear" w:color="auto" w:fill="FFFFFF"/>
        <w:spacing w:before="240" w:after="240" w:line="360" w:lineRule="auto"/>
        <w:ind w:left="0" w:right="49"/>
        <w:jc w:val="both"/>
        <w:rPr>
          <w:rFonts w:ascii="Palatino Linotype" w:hAnsi="Palatino Linotype"/>
        </w:rPr>
      </w:pPr>
    </w:p>
    <w:p w14:paraId="23A8D3AC" w14:textId="6D0918B2" w:rsidR="001E4203" w:rsidRPr="001B1A46" w:rsidRDefault="003930AC" w:rsidP="00172A0F">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B1A46">
        <w:rPr>
          <w:rFonts w:ascii="Palatino Linotype" w:hAnsi="Palatino Linotype"/>
        </w:rPr>
        <w:t>Por lo que de este modo,</w:t>
      </w:r>
      <w:r w:rsidR="00804B9B" w:rsidRPr="001B1A46">
        <w:rPr>
          <w:rFonts w:ascii="Palatino Linotype" w:hAnsi="Palatino Linotype"/>
        </w:rPr>
        <w:t xml:space="preserve"> el presente recurso de revisión se</w:t>
      </w:r>
      <w:r w:rsidR="006257CA" w:rsidRPr="001B1A46">
        <w:rPr>
          <w:rFonts w:ascii="Palatino Linotype" w:hAnsi="Palatino Linotype"/>
        </w:rPr>
        <w:t xml:space="preserve"> circunscribe </w:t>
      </w:r>
      <w:r w:rsidR="00387872" w:rsidRPr="001B1A46">
        <w:rPr>
          <w:rFonts w:ascii="Palatino Linotype" w:hAnsi="Palatino Linotype"/>
        </w:rPr>
        <w:t xml:space="preserve">a determinar </w:t>
      </w:r>
      <w:r w:rsidR="006257CA" w:rsidRPr="001B1A46">
        <w:rPr>
          <w:rFonts w:ascii="Palatino Linotype" w:hAnsi="Palatino Linotype"/>
        </w:rPr>
        <w:t xml:space="preserve">si el </w:t>
      </w:r>
      <w:r w:rsidR="006257CA" w:rsidRPr="001B1A46">
        <w:rPr>
          <w:rFonts w:ascii="Palatino Linotype" w:hAnsi="Palatino Linotype"/>
          <w:b/>
        </w:rPr>
        <w:t>SUJETO OBLIGADO</w:t>
      </w:r>
      <w:r w:rsidR="006257CA" w:rsidRPr="001B1A46">
        <w:rPr>
          <w:rFonts w:ascii="Palatino Linotype" w:hAnsi="Palatino Linotype"/>
        </w:rPr>
        <w:t xml:space="preserve"> con sus </w:t>
      </w:r>
      <w:r w:rsidR="00417A24" w:rsidRPr="001B1A46">
        <w:rPr>
          <w:rFonts w:ascii="Palatino Linotype" w:hAnsi="Palatino Linotype"/>
        </w:rPr>
        <w:t>respuestas a las solicitudes</w:t>
      </w:r>
      <w:r w:rsidR="006F38FC" w:rsidRPr="001B1A46">
        <w:rPr>
          <w:rFonts w:ascii="Palatino Linotype" w:hAnsi="Palatino Linotype"/>
        </w:rPr>
        <w:t xml:space="preserve"> </w:t>
      </w:r>
      <w:r w:rsidR="006257CA" w:rsidRPr="001B1A46">
        <w:rPr>
          <w:rFonts w:ascii="Palatino Linotype" w:hAnsi="Palatino Linotype"/>
        </w:rPr>
        <w:t xml:space="preserve">satisface el derecho de acceso a la información </w:t>
      </w:r>
      <w:r w:rsidR="00417A24" w:rsidRPr="001B1A46">
        <w:rPr>
          <w:rFonts w:ascii="Palatino Linotype" w:hAnsi="Palatino Linotype"/>
        </w:rPr>
        <w:t xml:space="preserve">o por el contrario </w:t>
      </w:r>
      <w:r w:rsidR="00F167DD" w:rsidRPr="001B1A46">
        <w:rPr>
          <w:rFonts w:ascii="Palatino Linotype" w:hAnsi="Palatino Linotype"/>
        </w:rPr>
        <w:t>actualiza</w:t>
      </w:r>
      <w:r w:rsidR="00172A0F" w:rsidRPr="001B1A46">
        <w:rPr>
          <w:rFonts w:ascii="Palatino Linotype" w:hAnsi="Palatino Linotype"/>
        </w:rPr>
        <w:t>n</w:t>
      </w:r>
      <w:r w:rsidR="00F167DD" w:rsidRPr="001B1A46">
        <w:rPr>
          <w:rFonts w:ascii="Palatino Linotype" w:hAnsi="Palatino Linotype"/>
        </w:rPr>
        <w:t xml:space="preserve"> la</w:t>
      </w:r>
      <w:r w:rsidR="00172A0F" w:rsidRPr="001B1A46">
        <w:rPr>
          <w:rFonts w:ascii="Palatino Linotype" w:hAnsi="Palatino Linotype"/>
        </w:rPr>
        <w:t>s</w:t>
      </w:r>
      <w:r w:rsidR="00F167DD" w:rsidRPr="001B1A46">
        <w:rPr>
          <w:rFonts w:ascii="Palatino Linotype" w:hAnsi="Palatino Linotype"/>
        </w:rPr>
        <w:t xml:space="preserve"> causal</w:t>
      </w:r>
      <w:r w:rsidR="00172A0F" w:rsidRPr="001B1A46">
        <w:rPr>
          <w:rFonts w:ascii="Palatino Linotype" w:hAnsi="Palatino Linotype"/>
        </w:rPr>
        <w:t>es</w:t>
      </w:r>
      <w:r w:rsidR="00F167DD" w:rsidRPr="001B1A46">
        <w:rPr>
          <w:rFonts w:ascii="Palatino Linotype" w:hAnsi="Palatino Linotype"/>
        </w:rPr>
        <w:t xml:space="preserve"> de procedencia prevista</w:t>
      </w:r>
      <w:r w:rsidR="00172A0F" w:rsidRPr="001B1A46">
        <w:rPr>
          <w:rFonts w:ascii="Palatino Linotype" w:hAnsi="Palatino Linotype"/>
        </w:rPr>
        <w:t>s</w:t>
      </w:r>
      <w:r w:rsidR="006257CA" w:rsidRPr="001B1A46">
        <w:rPr>
          <w:rFonts w:ascii="Palatino Linotype" w:hAnsi="Palatino Linotype"/>
        </w:rPr>
        <w:t xml:space="preserve"> en el</w:t>
      </w:r>
      <w:r w:rsidR="00172A0F" w:rsidRPr="001B1A46">
        <w:rPr>
          <w:rFonts w:ascii="Palatino Linotype" w:hAnsi="Palatino Linotype"/>
        </w:rPr>
        <w:t xml:space="preserve"> artículo 179 fracciones </w:t>
      </w:r>
      <w:r w:rsidR="00392F22" w:rsidRPr="001B1A46">
        <w:rPr>
          <w:rFonts w:ascii="Palatino Linotype" w:hAnsi="Palatino Linotype"/>
        </w:rPr>
        <w:t xml:space="preserve">II, </w:t>
      </w:r>
      <w:r w:rsidR="00172A0F" w:rsidRPr="001B1A46">
        <w:rPr>
          <w:rFonts w:ascii="Palatino Linotype" w:hAnsi="Palatino Linotype"/>
        </w:rPr>
        <w:t xml:space="preserve">V, VI y IX </w:t>
      </w:r>
      <w:r w:rsidR="006257CA" w:rsidRPr="001B1A46">
        <w:rPr>
          <w:rFonts w:ascii="Palatino Linotype" w:hAnsi="Palatino Linotype"/>
        </w:rPr>
        <w:t>de la Ley de Transparencia y Acceso a la Información</w:t>
      </w:r>
      <w:r w:rsidR="00392F22" w:rsidRPr="001B1A46">
        <w:rPr>
          <w:rFonts w:ascii="Palatino Linotype" w:hAnsi="Palatino Linotype"/>
        </w:rPr>
        <w:t xml:space="preserve"> Pública </w:t>
      </w:r>
      <w:r w:rsidR="006257CA" w:rsidRPr="001B1A46">
        <w:rPr>
          <w:rFonts w:ascii="Palatino Linotype" w:hAnsi="Palatino Linotype"/>
        </w:rPr>
        <w:t>del Estado de México y Municipios.</w:t>
      </w:r>
      <w:r w:rsidR="00417A24" w:rsidRPr="001B1A46">
        <w:rPr>
          <w:rFonts w:ascii="Palatino Linotype" w:hAnsi="Palatino Linotype"/>
        </w:rPr>
        <w:t xml:space="preserve"> </w:t>
      </w:r>
      <w:bookmarkStart w:id="126" w:name="_Toc454968928"/>
      <w:bookmarkStart w:id="127" w:name="_Toc455743517"/>
      <w:bookmarkStart w:id="128" w:name="_Toc458016386"/>
      <w:bookmarkStart w:id="129" w:name="_Toc461555893"/>
    </w:p>
    <w:p w14:paraId="163EAFB1" w14:textId="77777777" w:rsidR="001E4203" w:rsidRPr="001B1A46" w:rsidRDefault="001E4203" w:rsidP="0067444D">
      <w:pPr>
        <w:pStyle w:val="Prrafodelista"/>
        <w:jc w:val="both"/>
        <w:rPr>
          <w:rFonts w:ascii="Palatino Linotype" w:hAnsi="Palatino Linotype"/>
        </w:rPr>
      </w:pPr>
    </w:p>
    <w:p w14:paraId="0A7CD193" w14:textId="742E57BA" w:rsidR="009A1D16" w:rsidRPr="001B1A46" w:rsidRDefault="001E4203" w:rsidP="0067444D">
      <w:pPr>
        <w:keepNext/>
        <w:keepLines/>
        <w:spacing w:before="240" w:line="360" w:lineRule="auto"/>
        <w:jc w:val="both"/>
        <w:outlineLvl w:val="0"/>
        <w:rPr>
          <w:rFonts w:ascii="Palatino Linotype" w:eastAsiaTheme="majorEastAsia" w:hAnsi="Palatino Linotype" w:cstheme="majorBidi"/>
          <w:b/>
          <w:lang w:val="es-MX" w:eastAsia="en-US"/>
        </w:rPr>
      </w:pPr>
      <w:bookmarkStart w:id="130" w:name="_Toc467081898"/>
      <w:bookmarkStart w:id="131" w:name="_Toc526766535"/>
      <w:r w:rsidRPr="001B1A46">
        <w:rPr>
          <w:rFonts w:ascii="Palatino Linotype" w:eastAsiaTheme="majorEastAsia" w:hAnsi="Palatino Linotype" w:cstheme="majorBidi"/>
          <w:b/>
          <w:lang w:val="es-MX" w:eastAsia="en-US"/>
        </w:rPr>
        <w:t>CUARTO.</w:t>
      </w:r>
      <w:r w:rsidRPr="001B1A46">
        <w:rPr>
          <w:rFonts w:ascii="Palatino Linotype" w:eastAsiaTheme="majorEastAsia" w:hAnsi="Palatino Linotype" w:cstheme="majorBidi"/>
          <w:lang w:val="es-MX" w:eastAsia="en-US"/>
        </w:rPr>
        <w:t xml:space="preserve"> </w:t>
      </w:r>
      <w:bookmarkEnd w:id="130"/>
      <w:r w:rsidRPr="001B1A46">
        <w:rPr>
          <w:rFonts w:ascii="Palatino Linotype" w:eastAsiaTheme="majorEastAsia" w:hAnsi="Palatino Linotype" w:cstheme="majorBidi"/>
          <w:b/>
          <w:lang w:val="es-MX" w:eastAsia="en-US"/>
        </w:rPr>
        <w:t>Del estudio y resolución del asunto.</w:t>
      </w:r>
      <w:bookmarkEnd w:id="131"/>
    </w:p>
    <w:p w14:paraId="05DD492B" w14:textId="7CBC9B0B" w:rsidR="001E4203" w:rsidRPr="001B1A46" w:rsidRDefault="00376435" w:rsidP="00970BF8">
      <w:pPr>
        <w:pStyle w:val="Prrafodelista"/>
        <w:keepNext/>
        <w:keepLines/>
        <w:numPr>
          <w:ilvl w:val="0"/>
          <w:numId w:val="5"/>
        </w:numPr>
        <w:spacing w:before="240" w:line="360" w:lineRule="auto"/>
        <w:ind w:left="0" w:firstLine="0"/>
        <w:jc w:val="both"/>
        <w:outlineLvl w:val="0"/>
        <w:rPr>
          <w:rFonts w:ascii="Palatino Linotype" w:eastAsiaTheme="majorEastAsia" w:hAnsi="Palatino Linotype" w:cstheme="majorBidi"/>
          <w:b/>
          <w:lang w:val="es-MX" w:eastAsia="en-US"/>
        </w:rPr>
      </w:pPr>
      <w:bookmarkStart w:id="132" w:name="_Toc524631364"/>
      <w:bookmarkStart w:id="133" w:name="_Toc526766536"/>
      <w:r w:rsidRPr="001B1A46">
        <w:rPr>
          <w:rFonts w:ascii="Palatino Linotype" w:eastAsiaTheme="majorEastAsia" w:hAnsi="Palatino Linotype" w:cstheme="majorBidi"/>
          <w:b/>
          <w:lang w:val="es-MX" w:eastAsia="en-US"/>
        </w:rPr>
        <w:t xml:space="preserve">De las inconsistencias en </w:t>
      </w:r>
      <w:r w:rsidR="0046587E" w:rsidRPr="001B1A46">
        <w:rPr>
          <w:rFonts w:ascii="Palatino Linotype" w:eastAsiaTheme="majorEastAsia" w:hAnsi="Palatino Linotype" w:cstheme="majorBidi"/>
          <w:b/>
          <w:lang w:val="es-MX" w:eastAsia="en-US"/>
        </w:rPr>
        <w:t>la respuesta</w:t>
      </w:r>
      <w:r w:rsidR="007C0076" w:rsidRPr="001B1A46">
        <w:rPr>
          <w:rFonts w:ascii="Palatino Linotype" w:eastAsiaTheme="majorEastAsia" w:hAnsi="Palatino Linotype" w:cstheme="majorBidi"/>
          <w:b/>
          <w:lang w:val="es-MX" w:eastAsia="en-US"/>
        </w:rPr>
        <w:t>s</w:t>
      </w:r>
      <w:r w:rsidR="0046587E" w:rsidRPr="001B1A46">
        <w:rPr>
          <w:rFonts w:ascii="Palatino Linotype" w:eastAsiaTheme="majorEastAsia" w:hAnsi="Palatino Linotype" w:cstheme="majorBidi"/>
          <w:b/>
          <w:lang w:val="es-MX" w:eastAsia="en-US"/>
        </w:rPr>
        <w:t xml:space="preserve"> emitida</w:t>
      </w:r>
      <w:r w:rsidR="007C0076" w:rsidRPr="001B1A46">
        <w:rPr>
          <w:rFonts w:ascii="Palatino Linotype" w:eastAsiaTheme="majorEastAsia" w:hAnsi="Palatino Linotype" w:cstheme="majorBidi"/>
          <w:b/>
          <w:lang w:val="es-MX" w:eastAsia="en-US"/>
        </w:rPr>
        <w:t>s</w:t>
      </w:r>
      <w:r w:rsidR="0046587E" w:rsidRPr="001B1A46">
        <w:rPr>
          <w:rFonts w:ascii="Palatino Linotype" w:eastAsiaTheme="majorEastAsia" w:hAnsi="Palatino Linotype" w:cstheme="majorBidi"/>
          <w:b/>
          <w:lang w:val="es-MX" w:eastAsia="en-US"/>
        </w:rPr>
        <w:t xml:space="preserve"> por el Sujeto Obligado.</w:t>
      </w:r>
      <w:bookmarkEnd w:id="132"/>
      <w:bookmarkEnd w:id="133"/>
      <w:r w:rsidR="0046587E" w:rsidRPr="001B1A46">
        <w:rPr>
          <w:rFonts w:ascii="Palatino Linotype" w:eastAsiaTheme="majorEastAsia" w:hAnsi="Palatino Linotype" w:cstheme="majorBidi"/>
          <w:b/>
          <w:lang w:val="es-MX" w:eastAsia="en-US"/>
        </w:rPr>
        <w:t xml:space="preserve"> </w:t>
      </w:r>
    </w:p>
    <w:p w14:paraId="55BCDDF4" w14:textId="77777777" w:rsidR="0046587E" w:rsidRPr="001B1A46" w:rsidRDefault="0046587E" w:rsidP="0046587E">
      <w:pPr>
        <w:pStyle w:val="Prrafodelista"/>
        <w:keepNext/>
        <w:keepLines/>
        <w:spacing w:before="240" w:line="360" w:lineRule="auto"/>
        <w:ind w:left="0"/>
        <w:jc w:val="both"/>
        <w:outlineLvl w:val="0"/>
        <w:rPr>
          <w:rFonts w:ascii="Palatino Linotype" w:eastAsiaTheme="majorEastAsia" w:hAnsi="Palatino Linotype" w:cstheme="majorBidi"/>
          <w:b/>
          <w:lang w:val="es-MX" w:eastAsia="en-US"/>
        </w:rPr>
      </w:pPr>
    </w:p>
    <w:p w14:paraId="4356AEC3" w14:textId="2FFEB56A" w:rsidR="00953054" w:rsidRPr="001B1A46" w:rsidRDefault="00B337FF" w:rsidP="00172A0F">
      <w:pPr>
        <w:pStyle w:val="Prrafodelista"/>
        <w:numPr>
          <w:ilvl w:val="0"/>
          <w:numId w:val="1"/>
        </w:numPr>
        <w:spacing w:before="240" w:after="240" w:line="360" w:lineRule="auto"/>
        <w:ind w:left="0" w:firstLine="0"/>
        <w:jc w:val="both"/>
        <w:rPr>
          <w:rFonts w:ascii="Palatino Linotype" w:hAnsi="Palatino Linotype" w:cs="Arial"/>
          <w:i/>
          <w:lang w:val="es-MX"/>
        </w:rPr>
      </w:pPr>
      <w:r w:rsidRPr="001B1A46">
        <w:rPr>
          <w:rFonts w:ascii="Palatino Linotype" w:hAnsi="Palatino Linotype" w:cs="Arial"/>
          <w:szCs w:val="23"/>
          <w:lang w:val="es-MX"/>
        </w:rPr>
        <w:t>Derivado</w:t>
      </w:r>
      <w:r w:rsidR="00953054" w:rsidRPr="001B1A46">
        <w:rPr>
          <w:rFonts w:ascii="Palatino Linotype" w:hAnsi="Palatino Linotype" w:cs="Arial"/>
          <w:szCs w:val="23"/>
        </w:rPr>
        <w:t xml:space="preserve"> del Planteamiento de la </w:t>
      </w:r>
      <w:r w:rsidR="00953054" w:rsidRPr="001B1A46">
        <w:rPr>
          <w:rFonts w:ascii="Palatino Linotype" w:hAnsi="Palatino Linotype" w:cs="Arial"/>
          <w:i/>
          <w:szCs w:val="23"/>
        </w:rPr>
        <w:t>Litis</w:t>
      </w:r>
      <w:r w:rsidR="00953054" w:rsidRPr="001B1A46">
        <w:rPr>
          <w:rFonts w:ascii="Palatino Linotype" w:hAnsi="Palatino Linotype" w:cs="Arial"/>
          <w:szCs w:val="23"/>
        </w:rPr>
        <w:t>, se procede analizar el contenido íntegro de las actuaciones que obran en el expediente electrónico, y así este Órgano Garante</w:t>
      </w:r>
      <w:r w:rsidR="007D617C" w:rsidRPr="001B1A46">
        <w:rPr>
          <w:rFonts w:ascii="Palatino Linotype" w:hAnsi="Palatino Linotype" w:cs="Arial"/>
          <w:szCs w:val="23"/>
        </w:rPr>
        <w:t xml:space="preserve"> esté</w:t>
      </w:r>
      <w:r w:rsidR="007A5417" w:rsidRPr="001B1A46">
        <w:rPr>
          <w:rFonts w:ascii="Palatino Linotype" w:hAnsi="Palatino Linotype" w:cs="Arial"/>
          <w:szCs w:val="23"/>
        </w:rPr>
        <w:t xml:space="preserve"> en posibilidad de </w:t>
      </w:r>
      <w:r w:rsidR="00953054" w:rsidRPr="001B1A46">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artículo 8 de la </w:t>
      </w:r>
      <w:r w:rsidR="00953054" w:rsidRPr="001B1A46">
        <w:rPr>
          <w:rFonts w:ascii="Palatino Linotype" w:eastAsia="Calibri" w:hAnsi="Palatino Linotype" w:cs="Arial"/>
          <w:b/>
          <w:lang w:val="es-ES"/>
        </w:rPr>
        <w:t>Ley de Transparencia y Acceso a la Información Pública del Estado de México y Municipios</w:t>
      </w:r>
      <w:r w:rsidR="00953054" w:rsidRPr="001B1A46">
        <w:rPr>
          <w:rFonts w:ascii="Palatino Linotype" w:eastAsia="Times New Roman" w:hAnsi="Palatino Linotype" w:cs="Arial"/>
          <w:lang w:val="es-ES" w:eastAsia="es-MX"/>
        </w:rPr>
        <w:t>.</w:t>
      </w:r>
    </w:p>
    <w:p w14:paraId="6F7B574A" w14:textId="77777777" w:rsidR="00953054" w:rsidRPr="001B1A46" w:rsidRDefault="00953054" w:rsidP="0067444D">
      <w:pPr>
        <w:pStyle w:val="Prrafodelista"/>
        <w:spacing w:before="240" w:after="360" w:line="360" w:lineRule="auto"/>
        <w:ind w:left="0"/>
        <w:jc w:val="both"/>
        <w:rPr>
          <w:rFonts w:ascii="Palatino Linotype" w:hAnsi="Palatino Linotype" w:cs="Arial"/>
          <w:i/>
          <w:lang w:val="es-MX"/>
        </w:rPr>
      </w:pPr>
    </w:p>
    <w:p w14:paraId="69D093A9" w14:textId="4F7C4624" w:rsidR="00953054" w:rsidRPr="001B1A46" w:rsidRDefault="00376435" w:rsidP="0071135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B1A46">
        <w:rPr>
          <w:rFonts w:ascii="Palatino Linotype" w:hAnsi="Palatino Linotype"/>
        </w:rPr>
        <w:t xml:space="preserve">En consecuencia, es </w:t>
      </w:r>
      <w:r w:rsidR="00953054" w:rsidRPr="001B1A46">
        <w:rPr>
          <w:rFonts w:ascii="Palatino Linotype" w:hAnsi="Palatino Linotype"/>
        </w:rPr>
        <w:t xml:space="preserve"> menester precisar que </w:t>
      </w:r>
      <w:r w:rsidR="00BD6509" w:rsidRPr="001B1A46">
        <w:rPr>
          <w:rFonts w:ascii="Palatino Linotype" w:hAnsi="Palatino Linotype"/>
        </w:rPr>
        <w:t xml:space="preserve">este </w:t>
      </w:r>
      <w:r w:rsidR="00953054" w:rsidRPr="001B1A46">
        <w:rPr>
          <w:rFonts w:ascii="Palatino Linotype" w:eastAsia="MS Mincho" w:hAnsi="Palatino Linotype" w:cs="Times New Roman"/>
          <w:color w:val="000000"/>
        </w:rPr>
        <w:t xml:space="preserve">Órgano Garante parte de que </w:t>
      </w:r>
      <w:r w:rsidR="00953054" w:rsidRPr="001B1A46">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00953054" w:rsidRPr="001B1A46">
        <w:rPr>
          <w:rFonts w:ascii="Palatino Linotype" w:eastAsia="Times New Roman" w:hAnsi="Palatino Linotype" w:cs="Arial"/>
          <w:color w:val="000000"/>
          <w:lang w:eastAsia="es-MX"/>
        </w:rPr>
        <w:lastRenderedPageBreak/>
        <w:t>Constitución Política de los Estados Unidos Mexican</w:t>
      </w:r>
      <w:r w:rsidR="00AD372B" w:rsidRPr="001B1A46">
        <w:rPr>
          <w:rFonts w:ascii="Palatino Linotype" w:eastAsia="Times New Roman" w:hAnsi="Palatino Linotype" w:cs="Arial"/>
          <w:color w:val="000000"/>
          <w:lang w:eastAsia="es-MX"/>
        </w:rPr>
        <w:t>os y en el artículo quinto del</w:t>
      </w:r>
      <w:r w:rsidR="00953054" w:rsidRPr="001B1A46">
        <w:rPr>
          <w:rFonts w:ascii="Palatino Linotype" w:eastAsia="Times New Roman" w:hAnsi="Palatino Linotype" w:cs="Arial"/>
          <w:color w:val="000000"/>
          <w:lang w:eastAsia="es-MX"/>
        </w:rPr>
        <w:t xml:space="preserve"> Particular del Estado de México, por lo que al respecto el</w:t>
      </w:r>
      <w:r w:rsidR="00953054" w:rsidRPr="001B1A46">
        <w:rPr>
          <w:rFonts w:ascii="Palatino Linotype" w:eastAsia="Times New Roman" w:hAnsi="Palatino Linotype" w:cs="Arial"/>
          <w:color w:val="000000"/>
        </w:rPr>
        <w:t xml:space="preserve"> </w:t>
      </w:r>
      <w:r w:rsidR="00953054" w:rsidRPr="001B1A46">
        <w:rPr>
          <w:rFonts w:ascii="Palatino Linotype" w:eastAsia="Times New Roman" w:hAnsi="Palatino Linotype" w:cs="Arial"/>
          <w:b/>
          <w:color w:val="000000"/>
        </w:rPr>
        <w:t>SUJETO OBLIGADO</w:t>
      </w:r>
      <w:r w:rsidR="00953054" w:rsidRPr="001B1A46">
        <w:rPr>
          <w:rFonts w:ascii="Palatino Linotype" w:eastAsia="Times New Roman" w:hAnsi="Palatino Linotype" w:cs="Arial"/>
          <w:color w:val="000000"/>
        </w:rPr>
        <w:t xml:space="preserve"> debe ser cuidadoso del debido cumplimiento de las obligaciones constitucionales que se</w:t>
      </w:r>
      <w:r w:rsidR="008C1859" w:rsidRPr="001B1A46">
        <w:rPr>
          <w:rFonts w:ascii="Palatino Linotype" w:eastAsia="Times New Roman" w:hAnsi="Palatino Linotype" w:cs="Arial"/>
          <w:color w:val="000000"/>
        </w:rPr>
        <w:t xml:space="preserve"> le imponen, en consecuencia, </w:t>
      </w:r>
      <w:r w:rsidR="00953054" w:rsidRPr="001B1A46">
        <w:rPr>
          <w:rFonts w:ascii="Palatino Linotype" w:eastAsia="Times New Roman" w:hAnsi="Palatino Linotype" w:cs="Arial"/>
          <w:color w:val="000000"/>
        </w:rPr>
        <w:t xml:space="preserve">todas las autoridades, en el ámbito de su competencia, según lo dispone el tercer párrafo del artículo primero de la </w:t>
      </w:r>
      <w:r w:rsidR="00953054" w:rsidRPr="001B1A46">
        <w:rPr>
          <w:rFonts w:ascii="Palatino Linotype" w:eastAsia="Times New Roman" w:hAnsi="Palatino Linotype" w:cs="Arial"/>
          <w:b/>
          <w:color w:val="000000"/>
        </w:rPr>
        <w:t xml:space="preserve">Constitución Política de los Estados Unidos Mexicanos </w:t>
      </w:r>
      <w:r w:rsidR="008C1859" w:rsidRPr="001B1A46">
        <w:rPr>
          <w:rFonts w:ascii="Palatino Linotype" w:eastAsia="Times New Roman" w:hAnsi="Palatino Linotype" w:cs="Arial"/>
          <w:color w:val="000000"/>
        </w:rPr>
        <w:t xml:space="preserve">tienen la </w:t>
      </w:r>
      <w:r w:rsidR="00953054" w:rsidRPr="001B1A46">
        <w:rPr>
          <w:rFonts w:ascii="Palatino Linotype" w:eastAsia="Times New Roman" w:hAnsi="Palatino Linotype" w:cs="Arial"/>
          <w:color w:val="000000"/>
        </w:rPr>
        <w:t xml:space="preserve">obligación de “promover, </w:t>
      </w:r>
      <w:r w:rsidR="00953054" w:rsidRPr="001B1A46">
        <w:rPr>
          <w:rFonts w:ascii="Palatino Linotype" w:eastAsia="Times New Roman" w:hAnsi="Palatino Linotype" w:cs="Arial"/>
          <w:b/>
          <w:color w:val="000000"/>
        </w:rPr>
        <w:t>respetar</w:t>
      </w:r>
      <w:r w:rsidR="00953054" w:rsidRPr="001B1A46">
        <w:rPr>
          <w:rFonts w:ascii="Palatino Linotype" w:eastAsia="Times New Roman" w:hAnsi="Palatino Linotype" w:cs="Arial"/>
          <w:color w:val="000000"/>
        </w:rPr>
        <w:t xml:space="preserve">, proteger y </w:t>
      </w:r>
      <w:r w:rsidR="00953054" w:rsidRPr="001B1A46">
        <w:rPr>
          <w:rFonts w:ascii="Palatino Linotype" w:eastAsia="Times New Roman" w:hAnsi="Palatino Linotype" w:cs="Arial"/>
          <w:b/>
          <w:color w:val="000000"/>
        </w:rPr>
        <w:t>garantizar</w:t>
      </w:r>
      <w:r w:rsidR="00953054" w:rsidRPr="001B1A46">
        <w:rPr>
          <w:rFonts w:ascii="Palatino Linotype" w:eastAsia="Times New Roman" w:hAnsi="Palatino Linotype" w:cs="Arial"/>
          <w:color w:val="000000"/>
        </w:rPr>
        <w:t xml:space="preserve"> los derechos humanos”, entre los cuales se encuentra dicho derecho. </w:t>
      </w:r>
    </w:p>
    <w:p w14:paraId="01BDBC40" w14:textId="77777777" w:rsidR="00953054" w:rsidRPr="001B1A46" w:rsidRDefault="00953054" w:rsidP="0067444D">
      <w:pPr>
        <w:pStyle w:val="Prrafodelista"/>
        <w:tabs>
          <w:tab w:val="left" w:pos="284"/>
        </w:tabs>
        <w:spacing w:before="240" w:after="240" w:line="360" w:lineRule="auto"/>
        <w:ind w:left="0" w:right="49"/>
        <w:jc w:val="both"/>
        <w:rPr>
          <w:rFonts w:ascii="Palatino Linotype" w:eastAsia="MS Mincho" w:hAnsi="Palatino Linotype" w:cs="Times New Roman"/>
          <w:color w:val="000000"/>
        </w:rPr>
      </w:pPr>
    </w:p>
    <w:p w14:paraId="75C31D99" w14:textId="741082AE" w:rsidR="00953054" w:rsidRPr="001B1A46" w:rsidRDefault="00953054" w:rsidP="0067444D">
      <w:pPr>
        <w:pStyle w:val="Prrafodelista"/>
        <w:numPr>
          <w:ilvl w:val="0"/>
          <w:numId w:val="1"/>
        </w:numPr>
        <w:spacing w:before="240" w:after="240" w:line="360" w:lineRule="auto"/>
        <w:ind w:left="0" w:firstLine="0"/>
        <w:jc w:val="both"/>
        <w:rPr>
          <w:rFonts w:ascii="Palatino Linotype" w:eastAsia="Times New Roman" w:hAnsi="Palatino Linotype"/>
        </w:rPr>
      </w:pPr>
      <w:r w:rsidRPr="001B1A4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w:t>
      </w:r>
      <w:r w:rsidR="006169D1" w:rsidRPr="001B1A46">
        <w:rPr>
          <w:rFonts w:ascii="Palatino Linotype" w:eastAsia="Times New Roman" w:hAnsi="Palatino Linotype"/>
        </w:rPr>
        <w:t>arlo, protegerlo y garantizarlo.</w:t>
      </w:r>
    </w:p>
    <w:p w14:paraId="1FB168DC" w14:textId="02CD099B" w:rsidR="006169D1" w:rsidRPr="001B1A46" w:rsidRDefault="00BE5497" w:rsidP="00BE5497">
      <w:pPr>
        <w:pStyle w:val="Prrafodelista"/>
        <w:tabs>
          <w:tab w:val="left" w:pos="1200"/>
        </w:tabs>
        <w:spacing w:before="240" w:after="240" w:line="360" w:lineRule="auto"/>
        <w:ind w:left="0"/>
        <w:jc w:val="both"/>
        <w:rPr>
          <w:rFonts w:ascii="Palatino Linotype" w:eastAsia="Times New Roman" w:hAnsi="Palatino Linotype"/>
        </w:rPr>
      </w:pPr>
      <w:r w:rsidRPr="001B1A46">
        <w:rPr>
          <w:rFonts w:ascii="Palatino Linotype" w:eastAsia="Times New Roman" w:hAnsi="Palatino Linotype"/>
        </w:rPr>
        <w:tab/>
      </w:r>
    </w:p>
    <w:p w14:paraId="1529612A" w14:textId="73D49209" w:rsidR="00C42134" w:rsidRPr="001B1A46" w:rsidRDefault="00953054" w:rsidP="0071135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B1A46">
        <w:rPr>
          <w:rFonts w:ascii="Palatino Linotype" w:eastAsia="MS Mincho" w:hAnsi="Palatino Linotype" w:cs="Times New Roman"/>
          <w:color w:val="000000"/>
        </w:rPr>
        <w:t xml:space="preserve">Además de la obligación de promover, respetar, proteger y garantizar el derecho de acceso a la información, la </w:t>
      </w:r>
      <w:r w:rsidR="00226950" w:rsidRPr="001B1A46">
        <w:rPr>
          <w:rFonts w:ascii="Palatino Linotype" w:eastAsia="MS Mincho" w:hAnsi="Palatino Linotype" w:cs="Times New Roman"/>
          <w:b/>
          <w:color w:val="000000"/>
        </w:rPr>
        <w:t xml:space="preserve">Ley </w:t>
      </w:r>
      <w:r w:rsidRPr="001B1A46">
        <w:rPr>
          <w:rFonts w:ascii="Palatino Linotype" w:eastAsia="MS Mincho" w:hAnsi="Palatino Linotype" w:cs="Times New Roman"/>
          <w:b/>
          <w:color w:val="000000"/>
        </w:rPr>
        <w:t xml:space="preserve">de Trasparencia y Acceso a la Información Pública del Estado de México y Municipios </w:t>
      </w:r>
      <w:r w:rsidRPr="001B1A4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B1A46">
        <w:rPr>
          <w:rFonts w:ascii="Palatino Linotype" w:eastAsia="MS Mincho" w:hAnsi="Palatino Linotype" w:cs="Times New Roman"/>
          <w:b/>
          <w:color w:val="000000"/>
        </w:rPr>
        <w:t>simplicidad y rapidez</w:t>
      </w:r>
      <w:r w:rsidRPr="001B1A46">
        <w:rPr>
          <w:rFonts w:ascii="Palatino Linotype" w:eastAsia="MS Mincho" w:hAnsi="Palatino Linotype" w:cs="Times New Roman"/>
          <w:color w:val="000000"/>
        </w:rPr>
        <w:t xml:space="preserve">. </w:t>
      </w:r>
    </w:p>
    <w:p w14:paraId="4B8100E8" w14:textId="77777777" w:rsidR="008B401E" w:rsidRPr="001B1A46" w:rsidRDefault="008B401E" w:rsidP="0067444D">
      <w:pPr>
        <w:pStyle w:val="Prrafodelista"/>
        <w:jc w:val="both"/>
        <w:rPr>
          <w:rFonts w:ascii="Palatino Linotype" w:eastAsia="MS Mincho" w:hAnsi="Palatino Linotype" w:cs="Times New Roman"/>
          <w:color w:val="000000"/>
        </w:rPr>
      </w:pPr>
    </w:p>
    <w:p w14:paraId="499BC83C" w14:textId="2AFB392C" w:rsidR="0046587E" w:rsidRPr="001B1A46" w:rsidRDefault="00376435" w:rsidP="00BE549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1B1A46">
        <w:rPr>
          <w:rFonts w:ascii="Palatino Linotype" w:hAnsi="Palatino Linotype" w:cs="Arial"/>
        </w:rPr>
        <w:t>Por lo anterior</w:t>
      </w:r>
      <w:r w:rsidR="00007E8A" w:rsidRPr="001B1A46">
        <w:rPr>
          <w:rFonts w:ascii="Palatino Linotype" w:hAnsi="Palatino Linotype" w:cs="Arial"/>
        </w:rPr>
        <w:t xml:space="preserve">, es conveniente </w:t>
      </w:r>
      <w:r w:rsidR="008475EF" w:rsidRPr="001B1A46">
        <w:rPr>
          <w:rFonts w:ascii="Palatino Linotype" w:hAnsi="Palatino Linotype" w:cs="Arial"/>
        </w:rPr>
        <w:t>determinar que el particular tuvo a bien</w:t>
      </w:r>
      <w:r w:rsidR="0071135C" w:rsidRPr="001B1A46">
        <w:rPr>
          <w:rFonts w:ascii="Palatino Linotype" w:hAnsi="Palatino Linotype" w:cs="Arial"/>
        </w:rPr>
        <w:t xml:space="preserve"> solicitar los re</w:t>
      </w:r>
      <w:r w:rsidR="00BE5497" w:rsidRPr="001B1A46">
        <w:rPr>
          <w:rFonts w:ascii="Palatino Linotype" w:hAnsi="Palatino Linotype" w:cs="Arial"/>
        </w:rPr>
        <w:t>cibos de nómina del Municipio</w:t>
      </w:r>
      <w:r w:rsidR="0071135C" w:rsidRPr="001B1A46">
        <w:rPr>
          <w:rFonts w:ascii="Palatino Linotype" w:hAnsi="Palatino Linotype" w:cs="Arial"/>
        </w:rPr>
        <w:t xml:space="preserve"> de Zumpango del periodo comprendido del 01 de enero al 31 de diciembre </w:t>
      </w:r>
      <w:r w:rsidRPr="001B1A46">
        <w:rPr>
          <w:rFonts w:ascii="Palatino Linotype" w:hAnsi="Palatino Linotype" w:cs="Arial"/>
        </w:rPr>
        <w:t xml:space="preserve">del año 2016, en formato  PDF </w:t>
      </w:r>
      <w:r w:rsidR="0071135C" w:rsidRPr="001B1A46">
        <w:rPr>
          <w:rFonts w:ascii="Palatino Linotype" w:hAnsi="Palatino Linotype" w:cs="Arial"/>
        </w:rPr>
        <w:t xml:space="preserve">, así </w:t>
      </w:r>
      <w:r w:rsidR="0071135C" w:rsidRPr="001B1A46">
        <w:rPr>
          <w:rFonts w:ascii="Palatino Linotype" w:hAnsi="Palatino Linotype" w:cs="Arial"/>
        </w:rPr>
        <w:lastRenderedPageBreak/>
        <w:t>como el acta y el acuerdo del comité de trasparencia donde se</w:t>
      </w:r>
      <w:r w:rsidRPr="001B1A46">
        <w:rPr>
          <w:rFonts w:ascii="Palatino Linotype" w:hAnsi="Palatino Linotype" w:cs="Arial"/>
        </w:rPr>
        <w:t xml:space="preserve"> apruebe la versión pública, dicho acuerdo en </w:t>
      </w:r>
      <w:r w:rsidR="0071135C" w:rsidRPr="001B1A46">
        <w:rPr>
          <w:rFonts w:ascii="Palatino Linotype" w:hAnsi="Palatino Linotype" w:cs="Arial"/>
        </w:rPr>
        <w:t>PDF y en datos abiertos</w:t>
      </w:r>
      <w:r w:rsidR="00377813" w:rsidRPr="001B1A46">
        <w:rPr>
          <w:rFonts w:ascii="Palatino Linotype" w:hAnsi="Palatino Linotype" w:cs="Arial"/>
        </w:rPr>
        <w:t xml:space="preserve">, a lo cual el </w:t>
      </w:r>
      <w:r w:rsidR="00377813" w:rsidRPr="001B1A46">
        <w:rPr>
          <w:rFonts w:ascii="Palatino Linotype" w:hAnsi="Palatino Linotype" w:cs="Arial"/>
          <w:b/>
        </w:rPr>
        <w:t>SUJETO OBLIGADO</w:t>
      </w:r>
      <w:r w:rsidR="00BE5497" w:rsidRPr="001B1A46">
        <w:rPr>
          <w:rFonts w:ascii="Palatino Linotype" w:hAnsi="Palatino Linotype" w:cs="Arial"/>
          <w:b/>
        </w:rPr>
        <w:t>,</w:t>
      </w:r>
      <w:r w:rsidR="00377813" w:rsidRPr="001B1A46">
        <w:rPr>
          <w:rFonts w:ascii="Palatino Linotype" w:hAnsi="Palatino Linotype" w:cs="Arial"/>
          <w:b/>
        </w:rPr>
        <w:t xml:space="preserve"> </w:t>
      </w:r>
      <w:r w:rsidR="00377813" w:rsidRPr="001B1A46">
        <w:rPr>
          <w:rFonts w:ascii="Palatino Linotype" w:hAnsi="Palatino Linotype" w:cs="Arial"/>
        </w:rPr>
        <w:t>dio contestación en tiempo a la solicitud de información entrega</w:t>
      </w:r>
      <w:r w:rsidR="00D00ABF" w:rsidRPr="001B1A46">
        <w:rPr>
          <w:rFonts w:ascii="Palatino Linotype" w:hAnsi="Palatino Linotype" w:cs="Arial"/>
        </w:rPr>
        <w:t>ndo</w:t>
      </w:r>
      <w:r w:rsidR="0071135C" w:rsidRPr="001B1A46">
        <w:rPr>
          <w:rFonts w:ascii="Palatino Linotype" w:hAnsi="Palatino Linotype" w:cs="Arial"/>
        </w:rPr>
        <w:t xml:space="preserve"> los recibos de nómina en versión pública, así como el acuerdo del comité de transparencia que los sustenta</w:t>
      </w:r>
      <w:r w:rsidR="006169D1" w:rsidRPr="001B1A46">
        <w:rPr>
          <w:rFonts w:ascii="Palatino Linotype" w:hAnsi="Palatino Linotype" w:cs="Arial"/>
        </w:rPr>
        <w:t xml:space="preserve"> en PDF</w:t>
      </w:r>
      <w:r w:rsidR="00BE5497" w:rsidRPr="001B1A46">
        <w:rPr>
          <w:rFonts w:ascii="Palatino Linotype" w:hAnsi="Palatino Linotype" w:cs="Arial"/>
        </w:rPr>
        <w:t>, sin embargo</w:t>
      </w:r>
      <w:r w:rsidR="001A0001" w:rsidRPr="001B1A46">
        <w:rPr>
          <w:rFonts w:ascii="Palatino Linotype" w:hAnsi="Palatino Linotype" w:cs="Arial"/>
          <w:color w:val="000000" w:themeColor="text1"/>
        </w:rPr>
        <w:t xml:space="preserve">, </w:t>
      </w:r>
      <w:r w:rsidR="00226950" w:rsidRPr="001B1A46">
        <w:rPr>
          <w:rFonts w:ascii="Palatino Linotype" w:hAnsi="Palatino Linotype" w:cs="Arial"/>
          <w:color w:val="000000" w:themeColor="text1"/>
        </w:rPr>
        <w:t xml:space="preserve">este </w:t>
      </w:r>
      <w:proofErr w:type="spellStart"/>
      <w:r w:rsidR="00226950" w:rsidRPr="001B1A46">
        <w:rPr>
          <w:rFonts w:ascii="Palatino Linotype" w:hAnsi="Palatino Linotype" w:cs="Arial"/>
          <w:color w:val="000000" w:themeColor="text1"/>
        </w:rPr>
        <w:t>resolutor</w:t>
      </w:r>
      <w:proofErr w:type="spellEnd"/>
      <w:r w:rsidR="00226950" w:rsidRPr="001B1A46">
        <w:rPr>
          <w:rFonts w:ascii="Palatino Linotype" w:hAnsi="Palatino Linotype" w:cs="Arial"/>
          <w:color w:val="000000" w:themeColor="text1"/>
        </w:rPr>
        <w:t xml:space="preserve"> estima que</w:t>
      </w:r>
      <w:r w:rsidR="00BE5497" w:rsidRPr="001B1A46">
        <w:rPr>
          <w:rFonts w:ascii="Palatino Linotype" w:hAnsi="Palatino Linotype" w:cs="Arial"/>
          <w:color w:val="000000" w:themeColor="text1"/>
        </w:rPr>
        <w:t xml:space="preserve"> </w:t>
      </w:r>
      <w:r w:rsidR="0046587E" w:rsidRPr="001B1A46">
        <w:rPr>
          <w:rFonts w:ascii="Palatino Linotype" w:hAnsi="Palatino Linotype" w:cs="Arial"/>
          <w:color w:val="000000" w:themeColor="text1"/>
        </w:rPr>
        <w:t>la respuesta</w:t>
      </w:r>
      <w:r w:rsidR="00BE5497" w:rsidRPr="001B1A46">
        <w:rPr>
          <w:rFonts w:ascii="Palatino Linotype" w:hAnsi="Palatino Linotype" w:cs="Arial"/>
          <w:color w:val="000000" w:themeColor="text1"/>
        </w:rPr>
        <w:t xml:space="preserve"> otorgada,</w:t>
      </w:r>
      <w:r w:rsidR="0046587E" w:rsidRPr="001B1A46">
        <w:rPr>
          <w:rFonts w:ascii="Palatino Linotype" w:hAnsi="Palatino Linotype" w:cs="Arial"/>
          <w:color w:val="000000" w:themeColor="text1"/>
        </w:rPr>
        <w:t xml:space="preserve"> no da cabal cumplimiento al derecho de acceso a la información pública</w:t>
      </w:r>
      <w:r w:rsidR="00BE5497" w:rsidRPr="001B1A46">
        <w:rPr>
          <w:rFonts w:ascii="Palatino Linotype" w:hAnsi="Palatino Linotype" w:cs="Arial"/>
          <w:color w:val="000000" w:themeColor="text1"/>
        </w:rPr>
        <w:t xml:space="preserve"> accionado por el particular</w:t>
      </w:r>
      <w:r w:rsidR="0046587E" w:rsidRPr="001B1A46">
        <w:rPr>
          <w:rFonts w:ascii="Palatino Linotype" w:hAnsi="Palatino Linotype" w:cs="Arial"/>
          <w:color w:val="000000" w:themeColor="text1"/>
        </w:rPr>
        <w:t xml:space="preserve">, esto </w:t>
      </w:r>
      <w:r w:rsidRPr="001B1A46">
        <w:rPr>
          <w:rFonts w:ascii="Palatino Linotype" w:hAnsi="Palatino Linotype" w:cs="Arial"/>
          <w:color w:val="000000" w:themeColor="text1"/>
        </w:rPr>
        <w:t>porque</w:t>
      </w:r>
      <w:r w:rsidR="0046587E" w:rsidRPr="001B1A46">
        <w:rPr>
          <w:rFonts w:ascii="Palatino Linotype" w:hAnsi="Palatino Linotype" w:cs="Arial"/>
          <w:color w:val="000000" w:themeColor="text1"/>
        </w:rPr>
        <w:t xml:space="preserve"> se puede observar la entrega de recibos de nómina que no corresponden con el periodo solicitado, </w:t>
      </w:r>
      <w:r w:rsidR="004B1E7D" w:rsidRPr="001B1A46">
        <w:rPr>
          <w:rFonts w:ascii="Palatino Linotype" w:hAnsi="Palatino Linotype" w:cs="Arial"/>
          <w:color w:val="000000" w:themeColor="text1"/>
        </w:rPr>
        <w:t>la clasifica</w:t>
      </w:r>
      <w:r w:rsidR="007A5417" w:rsidRPr="001B1A46">
        <w:rPr>
          <w:rFonts w:ascii="Palatino Linotype" w:hAnsi="Palatino Linotype" w:cs="Arial"/>
          <w:color w:val="000000" w:themeColor="text1"/>
        </w:rPr>
        <w:t xml:space="preserve">ción ilegal de la información, así como </w:t>
      </w:r>
      <w:r w:rsidR="00BE5497" w:rsidRPr="001B1A46">
        <w:rPr>
          <w:rFonts w:ascii="Palatino Linotype" w:hAnsi="Palatino Linotype" w:cs="Arial"/>
          <w:color w:val="000000" w:themeColor="text1"/>
        </w:rPr>
        <w:t xml:space="preserve">el </w:t>
      </w:r>
      <w:r w:rsidR="004B1E7D" w:rsidRPr="001B1A46">
        <w:rPr>
          <w:rFonts w:ascii="Palatino Linotype" w:hAnsi="Palatino Linotype" w:cs="Arial"/>
          <w:color w:val="000000" w:themeColor="text1"/>
        </w:rPr>
        <w:t xml:space="preserve">no privilegiar la entrega de la información en datos abiertos. </w:t>
      </w:r>
    </w:p>
    <w:p w14:paraId="64F73FCB" w14:textId="50074FEC" w:rsidR="00386F2F" w:rsidRPr="001B1A46" w:rsidRDefault="00386F2F" w:rsidP="00386F2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color w:val="000000" w:themeColor="text1"/>
          <w:lang w:val="es-MX"/>
        </w:rPr>
      </w:pPr>
      <w:r w:rsidRPr="001B1A46">
        <w:rPr>
          <w:rFonts w:ascii="Palatino Linotype" w:hAnsi="Palatino Linotype" w:cs="Arial"/>
          <w:color w:val="000000" w:themeColor="text1"/>
        </w:rPr>
        <w:t>Así es pertinente establecer que si bien es cierto el particular no se inconforma por  la información faltante</w:t>
      </w:r>
      <w:r w:rsidR="0011566C" w:rsidRPr="001B1A46">
        <w:rPr>
          <w:rFonts w:ascii="Palatino Linotype" w:hAnsi="Palatino Linotype" w:cs="Arial"/>
          <w:color w:val="000000" w:themeColor="text1"/>
        </w:rPr>
        <w:t>,</w:t>
      </w:r>
      <w:r w:rsidR="009A1D16" w:rsidRPr="001B1A46">
        <w:rPr>
          <w:rFonts w:ascii="Palatino Linotype" w:hAnsi="Palatino Linotype" w:cs="Arial"/>
          <w:color w:val="000000" w:themeColor="text1"/>
        </w:rPr>
        <w:t xml:space="preserve"> </w:t>
      </w:r>
      <w:r w:rsidR="00376435" w:rsidRPr="001B1A46">
        <w:rPr>
          <w:rFonts w:ascii="Palatino Linotype" w:hAnsi="Palatino Linotype" w:cs="Arial"/>
          <w:color w:val="000000" w:themeColor="text1"/>
        </w:rPr>
        <w:t xml:space="preserve">relativa </w:t>
      </w:r>
      <w:r w:rsidR="009A1D16" w:rsidRPr="001B1A46">
        <w:rPr>
          <w:rFonts w:ascii="Palatino Linotype" w:hAnsi="Palatino Linotype" w:cs="Arial"/>
          <w:color w:val="000000" w:themeColor="text1"/>
        </w:rPr>
        <w:t>a los recibos de nómina de la primera quincena del mes de diciembre</w:t>
      </w:r>
      <w:r w:rsidR="00492DD1" w:rsidRPr="001B1A46">
        <w:rPr>
          <w:rFonts w:ascii="Palatino Linotype" w:hAnsi="Palatino Linotype" w:cs="Arial"/>
          <w:color w:val="000000" w:themeColor="text1"/>
          <w:lang w:val="es-MX"/>
        </w:rPr>
        <w:t xml:space="preserve">, </w:t>
      </w:r>
      <w:r w:rsidRPr="001B1A46">
        <w:rPr>
          <w:rFonts w:ascii="Palatino Linotype" w:hAnsi="Palatino Linotype" w:cs="Arial"/>
          <w:color w:val="000000" w:themeColor="text1"/>
          <w:lang w:val="es-MX"/>
        </w:rPr>
        <w:t>la garantía constitucional que se desahoga ante esta autoridad corresponde a un procedimiento cuasi jurisdiccional que si bien reúne las formalidades</w:t>
      </w:r>
      <w:r w:rsidR="00492DD1" w:rsidRPr="001B1A46">
        <w:rPr>
          <w:rFonts w:ascii="Palatino Linotype" w:hAnsi="Palatino Linotype" w:cs="Arial"/>
          <w:color w:val="000000" w:themeColor="text1"/>
          <w:lang w:val="es-MX"/>
        </w:rPr>
        <w:t xml:space="preserve"> básicas, que no todas, </w:t>
      </w:r>
      <w:r w:rsidRPr="001B1A46">
        <w:rPr>
          <w:rFonts w:ascii="Palatino Linotype" w:hAnsi="Palatino Linotype" w:cs="Arial"/>
          <w:color w:val="000000" w:themeColor="text1"/>
          <w:lang w:val="es-MX"/>
        </w:rPr>
        <w:t>también resulta evidentemente más flexible, más laxo y pretende ser de mayo</w:t>
      </w:r>
      <w:r w:rsidR="00492DD1" w:rsidRPr="001B1A46">
        <w:rPr>
          <w:rFonts w:ascii="Palatino Linotype" w:hAnsi="Palatino Linotype" w:cs="Arial"/>
          <w:color w:val="000000" w:themeColor="text1"/>
          <w:lang w:val="es-MX"/>
        </w:rPr>
        <w:t>r protección al derecho humano</w:t>
      </w:r>
      <w:r w:rsidRPr="001B1A46">
        <w:rPr>
          <w:rFonts w:ascii="Palatino Linotype" w:hAnsi="Palatino Linotype" w:cs="Arial"/>
          <w:color w:val="000000" w:themeColor="text1"/>
          <w:lang w:val="es-MX"/>
        </w:rPr>
        <w:t>,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14:paraId="35300380" w14:textId="77777777" w:rsidR="00386F2F" w:rsidRPr="001B1A46" w:rsidRDefault="00386F2F" w:rsidP="00386F2F">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lastRenderedPageBreak/>
        <w:t xml:space="preserve">La figura de la suplencia de la queja, para Héctor </w:t>
      </w:r>
      <w:proofErr w:type="spellStart"/>
      <w:r w:rsidRPr="001B1A46">
        <w:rPr>
          <w:rFonts w:ascii="Palatino Linotype" w:hAnsi="Palatino Linotype" w:cs="Arial"/>
        </w:rPr>
        <w:t>Fix</w:t>
      </w:r>
      <w:proofErr w:type="spellEnd"/>
      <w:r w:rsidRPr="001B1A46">
        <w:rPr>
          <w:rFonts w:ascii="Palatino Linotype" w:hAnsi="Palatino Linotype" w:cs="Arial"/>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1B1A46">
        <w:rPr>
          <w:rStyle w:val="Refdenotaalpie"/>
          <w:rFonts w:ascii="Palatino Linotype" w:hAnsi="Palatino Linotype" w:cs="Arial"/>
        </w:rPr>
        <w:footnoteReference w:id="2"/>
      </w:r>
      <w:r w:rsidRPr="001B1A46">
        <w:rPr>
          <w:rFonts w:ascii="Palatino Linotype" w:hAnsi="Palatino Linotype" w:cs="Arial"/>
        </w:rPr>
        <w:t xml:space="preserve"> Según este mismo autor, “…es siempre obligatoria… respecto de los errores o defectos de los conceptos de violación expresados en la demanda, así como los de los agravios formulados en los recursos que el mismo ordenamiento establece”.</w:t>
      </w:r>
      <w:r w:rsidRPr="001B1A46">
        <w:rPr>
          <w:rStyle w:val="Refdenotaalpie"/>
          <w:rFonts w:ascii="Palatino Linotype" w:hAnsi="Palatino Linotype" w:cs="Arial"/>
        </w:rPr>
        <w:footnoteReference w:id="3"/>
      </w:r>
      <w:r w:rsidRPr="001B1A46">
        <w:rPr>
          <w:rFonts w:ascii="Palatino Linotype" w:hAnsi="Palatino Linotype" w:cs="Arial"/>
        </w:rPr>
        <w:t xml:space="preserve"> </w:t>
      </w:r>
    </w:p>
    <w:p w14:paraId="0E030378" w14:textId="77777777" w:rsidR="00386F2F" w:rsidRPr="001B1A46" w:rsidRDefault="00386F2F" w:rsidP="00386F2F">
      <w:pPr>
        <w:pStyle w:val="Prrafodelista"/>
        <w:spacing w:line="360" w:lineRule="auto"/>
        <w:jc w:val="both"/>
        <w:rPr>
          <w:rFonts w:ascii="Palatino Linotype" w:hAnsi="Palatino Linotype" w:cs="Arial"/>
        </w:rPr>
      </w:pPr>
    </w:p>
    <w:p w14:paraId="24A8CE63" w14:textId="080192EA" w:rsidR="00386F2F" w:rsidRPr="001B1A46" w:rsidRDefault="00DD44A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Además se insiste, </w:t>
      </w:r>
      <w:r w:rsidR="00386F2F" w:rsidRPr="001B1A46">
        <w:rPr>
          <w:rFonts w:ascii="Palatino Linotype" w:hAnsi="Palatino Linotype" w:cs="Arial"/>
        </w:rPr>
        <w:t>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14:paraId="7B0283DA" w14:textId="77777777" w:rsidR="00386F2F" w:rsidRPr="001B1A46" w:rsidRDefault="00386F2F" w:rsidP="00386F2F">
      <w:pPr>
        <w:spacing w:line="360" w:lineRule="auto"/>
        <w:jc w:val="both"/>
        <w:rPr>
          <w:rFonts w:ascii="Palatino Linotype" w:hAnsi="Palatino Linotype" w:cs="Arial"/>
        </w:rPr>
      </w:pPr>
    </w:p>
    <w:p w14:paraId="2A8944DF" w14:textId="755A5CE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w:t>
      </w:r>
      <w:r w:rsidRPr="001B1A46">
        <w:rPr>
          <w:rFonts w:ascii="Palatino Linotype" w:hAnsi="Palatino Linotype" w:cs="Arial"/>
        </w:rPr>
        <w:lastRenderedPageBreak/>
        <w:t xml:space="preserve">humano, todas las autoridades </w:t>
      </w:r>
      <w:r w:rsidR="00B71CDB" w:rsidRPr="001B1A46">
        <w:rPr>
          <w:rFonts w:ascii="Palatino Linotype" w:hAnsi="Palatino Linotype" w:cs="Arial"/>
        </w:rPr>
        <w:t xml:space="preserve">se ven </w:t>
      </w:r>
      <w:r w:rsidRPr="001B1A46">
        <w:rPr>
          <w:rFonts w:ascii="Palatino Linotype" w:hAnsi="Palatino Linotype" w:cs="Arial"/>
        </w:rPr>
        <w:t xml:space="preserve">impuestas del supremo mandato constitucional consistente en la promoción, respeto, protección y </w:t>
      </w:r>
      <w:r w:rsidRPr="001B1A46">
        <w:rPr>
          <w:rFonts w:ascii="Palatino Linotype" w:hAnsi="Palatino Linotype" w:cs="Arial"/>
          <w:b/>
        </w:rPr>
        <w:t>garantía de los derechos humanos</w:t>
      </w:r>
      <w:r w:rsidRPr="001B1A46">
        <w:rPr>
          <w:rFonts w:ascii="Palatino Linotype" w:hAnsi="Palatino Linotype" w:cs="Arial"/>
        </w:rPr>
        <w:t>, de tal forma que cualquier esfuerzo que se haga en el sentido de cumplir con dicho man</w:t>
      </w:r>
      <w:r w:rsidR="00DD44AF" w:rsidRPr="001B1A46">
        <w:rPr>
          <w:rFonts w:ascii="Palatino Linotype" w:hAnsi="Palatino Linotype" w:cs="Arial"/>
        </w:rPr>
        <w:t xml:space="preserve">dato no resulta ocioso ni sobra, </w:t>
      </w:r>
      <w:r w:rsidRPr="001B1A46">
        <w:rPr>
          <w:rFonts w:ascii="Palatino Linotype" w:hAnsi="Palatino Linotype" w:cs="Arial"/>
        </w:rPr>
        <w:t>sino demuestra el grado de compromiso de la autoridad con este aspecto toral de la reforma constitucional del 10 de junio de 2011.</w:t>
      </w:r>
    </w:p>
    <w:p w14:paraId="6F23F075" w14:textId="77777777" w:rsidR="00386F2F" w:rsidRPr="001B1A46" w:rsidRDefault="00386F2F" w:rsidP="00386F2F">
      <w:pPr>
        <w:spacing w:line="360" w:lineRule="auto"/>
        <w:jc w:val="both"/>
        <w:rPr>
          <w:rFonts w:ascii="Palatino Linotype" w:hAnsi="Palatino Linotype" w:cs="Arial"/>
        </w:rPr>
      </w:pPr>
    </w:p>
    <w:p w14:paraId="50CCA35A" w14:textId="7777777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En este sentido el Dr. Miguel Carbonell ha señalado que:</w:t>
      </w:r>
    </w:p>
    <w:p w14:paraId="55A38E6F" w14:textId="77777777" w:rsidR="00386F2F" w:rsidRPr="001B1A46" w:rsidRDefault="00386F2F" w:rsidP="00386F2F">
      <w:pPr>
        <w:pStyle w:val="Prrafodelista"/>
        <w:spacing w:line="360" w:lineRule="auto"/>
        <w:ind w:left="426"/>
        <w:jc w:val="both"/>
        <w:rPr>
          <w:rFonts w:ascii="Palatino Linotype" w:hAnsi="Palatino Linotype" w:cs="Arial"/>
        </w:rPr>
      </w:pPr>
    </w:p>
    <w:p w14:paraId="7E9C10E3" w14:textId="77777777" w:rsidR="00386F2F" w:rsidRPr="001B1A46" w:rsidRDefault="00386F2F" w:rsidP="00492DD1">
      <w:pPr>
        <w:pStyle w:val="Prrafodelista"/>
        <w:spacing w:line="360" w:lineRule="auto"/>
        <w:ind w:left="567" w:right="616"/>
        <w:jc w:val="both"/>
        <w:rPr>
          <w:rFonts w:ascii="Palatino Linotype" w:hAnsi="Palatino Linotype" w:cs="Arial"/>
          <w:i/>
        </w:rPr>
      </w:pPr>
      <w:r w:rsidRPr="001B1A46">
        <w:rPr>
          <w:rFonts w:ascii="Palatino Linotype" w:hAnsi="Palatino Linotype" w:cs="Arial"/>
          <w:i/>
        </w:rPr>
        <w:t xml:space="preserve">“Queda claro, en consecuencia, que las obligaciones de promoción, respeto, protección y garantía de los derechos corren a cargo de todos los poderes, incluso </w:t>
      </w:r>
      <w:r w:rsidRPr="001B1A46">
        <w:rPr>
          <w:rFonts w:ascii="Palatino Linotype" w:hAnsi="Palatino Linotype" w:cs="Arial"/>
          <w:b/>
          <w:i/>
        </w:rPr>
        <w:t>considerando que algún nivel de gobierno tenga obligaciones reforzadas hacia ciertos derechos.</w:t>
      </w:r>
      <w:r w:rsidRPr="001B1A46">
        <w:rPr>
          <w:rFonts w:ascii="Palatino Linotype" w:hAnsi="Palatino Linotype" w:cs="Arial"/>
          <w:i/>
        </w:rPr>
        <w:t xml:space="preserve"> A partir de tales deberes generales, podemos afirmar que las autoridades de todos los niveles de gobierno también tienen la obligación positiva de </w:t>
      </w:r>
      <w:r w:rsidRPr="001B1A46">
        <w:rPr>
          <w:rFonts w:ascii="Palatino Linotype" w:hAnsi="Palatino Linotype" w:cs="Arial"/>
          <w:b/>
          <w:i/>
        </w:rPr>
        <w:t>tomar todas las medidas que sean pertinentes para tutelar y hacer eficaz un derecho</w:t>
      </w:r>
      <w:r w:rsidRPr="001B1A46">
        <w:rPr>
          <w:rFonts w:ascii="Palatino Linotype" w:hAnsi="Palatino Linotype" w:cs="Arial"/>
          <w:i/>
        </w:rPr>
        <w:t>”.</w:t>
      </w:r>
      <w:r w:rsidRPr="001B1A46">
        <w:rPr>
          <w:rStyle w:val="Refdenotaalpie"/>
          <w:rFonts w:ascii="Palatino Linotype" w:hAnsi="Palatino Linotype" w:cs="Arial"/>
          <w:i/>
        </w:rPr>
        <w:footnoteReference w:id="4"/>
      </w:r>
    </w:p>
    <w:p w14:paraId="4440C921" w14:textId="77777777" w:rsidR="00386F2F" w:rsidRPr="001B1A46" w:rsidRDefault="00386F2F" w:rsidP="00386F2F">
      <w:pPr>
        <w:pStyle w:val="Prrafodelista"/>
        <w:spacing w:line="360" w:lineRule="auto"/>
        <w:ind w:left="426"/>
        <w:jc w:val="both"/>
        <w:rPr>
          <w:rFonts w:ascii="Palatino Linotype" w:hAnsi="Palatino Linotype" w:cs="Arial"/>
        </w:rPr>
      </w:pPr>
    </w:p>
    <w:p w14:paraId="0470C9CA" w14:textId="0739A2EA"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Por lo que restringir el derecho de acceso a la información pública del particular</w:t>
      </w:r>
      <w:r w:rsidRPr="001B1A46">
        <w:rPr>
          <w:rFonts w:ascii="Palatino Linotype" w:hAnsi="Palatino Linotype" w:cs="Arial"/>
          <w:b/>
        </w:rPr>
        <w:t xml:space="preserve"> </w:t>
      </w:r>
      <w:r w:rsidRPr="001B1A46">
        <w:rPr>
          <w:rFonts w:ascii="Palatino Linotype" w:hAnsi="Palatino Linotype" w:cs="Arial"/>
        </w:rPr>
        <w:t xml:space="preserve">suponiendo en el peor de los casos, que en efecto, no se hubiera ordenado la información solicitada por no impugnar la falta de entrega de los documentos </w:t>
      </w:r>
      <w:r w:rsidRPr="001B1A46">
        <w:rPr>
          <w:rFonts w:ascii="Palatino Linotype" w:hAnsi="Palatino Linotype" w:cs="Arial"/>
        </w:rPr>
        <w:lastRenderedPageBreak/>
        <w:t>solicitados, debilita la efectividad de esta garantía al hacerla depender de un hecho desconocido y, por l</w:t>
      </w:r>
      <w:r w:rsidR="00492DD1" w:rsidRPr="001B1A46">
        <w:rPr>
          <w:rFonts w:ascii="Palatino Linotype" w:hAnsi="Palatino Linotype" w:cs="Arial"/>
        </w:rPr>
        <w:t xml:space="preserve">o tanto de dudosa acreditación. </w:t>
      </w:r>
    </w:p>
    <w:p w14:paraId="75F9F2D7" w14:textId="77777777" w:rsidR="00386F2F" w:rsidRPr="001B1A46" w:rsidRDefault="00386F2F" w:rsidP="00386F2F">
      <w:pPr>
        <w:pStyle w:val="Prrafodelista"/>
        <w:spacing w:line="360" w:lineRule="auto"/>
        <w:jc w:val="both"/>
        <w:rPr>
          <w:rFonts w:ascii="Palatino Linotype" w:hAnsi="Palatino Linotype" w:cs="Arial"/>
        </w:rPr>
      </w:pPr>
    </w:p>
    <w:p w14:paraId="10E6259C" w14:textId="7777777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14:paraId="683D7CC1" w14:textId="77777777" w:rsidR="00386F2F" w:rsidRPr="001B1A46" w:rsidRDefault="00386F2F" w:rsidP="00386F2F">
      <w:pPr>
        <w:pStyle w:val="Prrafodelista"/>
        <w:spacing w:line="360" w:lineRule="auto"/>
        <w:jc w:val="both"/>
        <w:rPr>
          <w:rFonts w:ascii="Palatino Linotype" w:hAnsi="Palatino Linotype" w:cs="Arial"/>
        </w:rPr>
      </w:pPr>
    </w:p>
    <w:p w14:paraId="19E7E2F7" w14:textId="7777777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Frente a esa realidad pasada, la reforma citada nos ubica completamente en nuevas condiciones bajo los criterios del Estado Constitucional de Derecho que nos debe conducir a valorar, junto con Sergio </w:t>
      </w:r>
      <w:proofErr w:type="spellStart"/>
      <w:r w:rsidRPr="001B1A46">
        <w:rPr>
          <w:rFonts w:ascii="Palatino Linotype" w:hAnsi="Palatino Linotype" w:cs="Arial"/>
        </w:rPr>
        <w:t>Cotta</w:t>
      </w:r>
      <w:proofErr w:type="spellEnd"/>
      <w:r w:rsidRPr="001B1A46">
        <w:rPr>
          <w:rFonts w:ascii="Palatino Linotype" w:hAnsi="Palatino Linotype" w:cs="Arial"/>
        </w:rPr>
        <w:t xml:space="preserve"> que “la obligatoriedad de la norma depende de la validez de su justificación, que es, por consiguiente el fundamento de </w:t>
      </w:r>
      <w:r w:rsidRPr="001B1A46">
        <w:rPr>
          <w:rFonts w:ascii="Palatino Linotype" w:hAnsi="Palatino Linotype" w:cs="Arial"/>
        </w:rPr>
        <w:lastRenderedPageBreak/>
        <w:t>aquella”,</w:t>
      </w:r>
      <w:r w:rsidRPr="001B1A46">
        <w:rPr>
          <w:rStyle w:val="Refdenotaalpie"/>
          <w:rFonts w:ascii="Palatino Linotype" w:hAnsi="Palatino Linotype" w:cs="Arial"/>
        </w:rPr>
        <w:footnoteReference w:id="5"/>
      </w:r>
      <w:r w:rsidRPr="001B1A46">
        <w:rPr>
          <w:rFonts w:ascii="Palatino Linotype" w:hAnsi="Palatino Linotype" w:cs="Arial"/>
        </w:rPr>
        <w:t xml:space="preserve"> y no puede existir validez en la aplicación de un criterio que propicia una riesgosa afectación al derecho de acceso a la información.</w:t>
      </w:r>
    </w:p>
    <w:p w14:paraId="6FFAD1F4" w14:textId="77777777" w:rsidR="00386F2F" w:rsidRPr="001B1A46" w:rsidRDefault="00386F2F" w:rsidP="00386F2F">
      <w:pPr>
        <w:pStyle w:val="Prrafodelista"/>
        <w:spacing w:line="360" w:lineRule="auto"/>
        <w:jc w:val="both"/>
        <w:rPr>
          <w:rFonts w:ascii="Palatino Linotype" w:hAnsi="Palatino Linotype" w:cs="Arial"/>
        </w:rPr>
      </w:pPr>
    </w:p>
    <w:p w14:paraId="04556EA3" w14:textId="4391E661"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Mucho menos si</w:t>
      </w:r>
      <w:r w:rsidR="00B71CDB" w:rsidRPr="001B1A46">
        <w:rPr>
          <w:rFonts w:ascii="Palatino Linotype" w:hAnsi="Palatino Linotype" w:cs="Arial"/>
        </w:rPr>
        <w:t xml:space="preserve"> se considera </w:t>
      </w:r>
      <w:r w:rsidRPr="001B1A46">
        <w:rPr>
          <w:rFonts w:ascii="Palatino Linotype" w:hAnsi="Palatino Linotype" w:cs="Arial"/>
        </w:rPr>
        <w:t xml:space="preserve">el siguiente criterio: </w:t>
      </w:r>
      <w:r w:rsidRPr="001B1A46">
        <w:rPr>
          <w:rFonts w:ascii="Palatino Linotype" w:hAnsi="Palatino Linotype" w:cs="Arial"/>
          <w:b/>
        </w:rPr>
        <w:t>DERECHOS HUMANOS. OBLIGACIÓN DE PROTEGERLOS EN TÉRMINOS DEL ARTÍCULO 1o., PÁRRAFO TERCERO, DE LA CONSTITUCIÓN POLÍTICA DE LOS ESTADOS UNIDOS MEXICANOS.</w:t>
      </w:r>
      <w:r w:rsidRPr="001B1A46">
        <w:rPr>
          <w:rFonts w:ascii="Palatino Linotype" w:hAnsi="Palatino Linotype" w:cs="Arial"/>
        </w:rPr>
        <w:t xml:space="preserve">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1B1A46">
        <w:rPr>
          <w:rFonts w:ascii="Palatino Linotype" w:hAnsi="Palatino Linotype" w:cs="Arial"/>
          <w:b/>
        </w:rPr>
        <w:t>el deber que tienen los órganos del Estado, dentro del margen de sus atribuciones, de prevenir violaciones a los derechos fundamentales,</w:t>
      </w:r>
      <w:r w:rsidRPr="001B1A46">
        <w:rPr>
          <w:rFonts w:ascii="Palatino Linotype" w:hAnsi="Palatino Linotype" w:cs="Arial"/>
        </w:rPr>
        <w:t xml:space="preserve"> ya sea que provengan de una autoridad o de algún particular y, por ello, </w:t>
      </w:r>
      <w:r w:rsidRPr="001B1A46">
        <w:rPr>
          <w:rFonts w:ascii="Palatino Linotype" w:hAnsi="Palatino Linotype" w:cs="Arial"/>
          <w:b/>
        </w:rPr>
        <w:t>debe contarse</w:t>
      </w:r>
      <w:r w:rsidRPr="001B1A46">
        <w:rPr>
          <w:rFonts w:ascii="Palatino Linotype" w:hAnsi="Palatino Linotype" w:cs="Arial"/>
        </w:rPr>
        <w:t xml:space="preserve"> tanto </w:t>
      </w:r>
      <w:r w:rsidRPr="001B1A46">
        <w:rPr>
          <w:rFonts w:ascii="Palatino Linotype" w:hAnsi="Palatino Linotype" w:cs="Arial"/>
          <w:b/>
        </w:rPr>
        <w:t>con mecanismos</w:t>
      </w:r>
      <w:r w:rsidRPr="001B1A46">
        <w:rPr>
          <w:rFonts w:ascii="Palatino Linotype" w:hAnsi="Palatino Linotype" w:cs="Arial"/>
        </w:rPr>
        <w:t xml:space="preserve"> de vigilancia como </w:t>
      </w:r>
      <w:r w:rsidRPr="001B1A46">
        <w:rPr>
          <w:rFonts w:ascii="Palatino Linotype" w:hAnsi="Palatino Linotype" w:cs="Arial"/>
          <w:b/>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1B1A46">
        <w:rPr>
          <w:rFonts w:ascii="Palatino Linotype" w:hAnsi="Palatino Linotype" w:cs="Arial"/>
        </w:rPr>
        <w:t xml:space="preserve"> como de otros particulares, este fin se logra, en </w:t>
      </w:r>
      <w:r w:rsidRPr="001B1A46">
        <w:rPr>
          <w:rFonts w:ascii="Palatino Linotype" w:hAnsi="Palatino Linotype" w:cs="Arial"/>
        </w:rPr>
        <w:lastRenderedPageBreak/>
        <w:t>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14:paraId="5C821364" w14:textId="77777777" w:rsidR="00386F2F" w:rsidRPr="001B1A46" w:rsidRDefault="00386F2F" w:rsidP="00386F2F">
      <w:pPr>
        <w:pStyle w:val="Prrafodelista"/>
        <w:spacing w:line="360" w:lineRule="auto"/>
        <w:ind w:left="426"/>
        <w:jc w:val="both"/>
        <w:rPr>
          <w:rFonts w:ascii="Palatino Linotype" w:hAnsi="Palatino Linotype" w:cs="Arial"/>
        </w:rPr>
      </w:pPr>
    </w:p>
    <w:p w14:paraId="052EDBAB" w14:textId="7777777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1B1A46">
        <w:rPr>
          <w:rFonts w:ascii="Palatino Linotype" w:hAnsi="Palatino Linotype" w:cs="Arial"/>
          <w:b/>
        </w:rPr>
        <w:t>SUJETOS OBLIGADOS</w:t>
      </w:r>
      <w:r w:rsidRPr="001B1A46">
        <w:rPr>
          <w:rFonts w:ascii="Palatino Linotype" w:hAnsi="Palatino Linotype" w:cs="Arial"/>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14:paraId="71ADD7A8" w14:textId="77777777" w:rsidR="00386F2F" w:rsidRPr="001B1A46" w:rsidRDefault="00386F2F" w:rsidP="00386F2F">
      <w:pPr>
        <w:pStyle w:val="Prrafodelista"/>
        <w:spacing w:line="360" w:lineRule="auto"/>
        <w:rPr>
          <w:rFonts w:ascii="Palatino Linotype" w:hAnsi="Palatino Linotype" w:cs="Arial"/>
        </w:rPr>
      </w:pPr>
    </w:p>
    <w:p w14:paraId="35372C23" w14:textId="7777777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Pero además, la figura de la suplencia de la queja es central para apreciar la verdadera fuerza de los derechos humanos, entre ellos el de acceso a la información, </w:t>
      </w:r>
      <w:r w:rsidRPr="001B1A46">
        <w:rPr>
          <w:rFonts w:ascii="Palatino Linotype" w:hAnsi="Palatino Linotype" w:cs="Arial"/>
        </w:rPr>
        <w:lastRenderedPageBreak/>
        <w:t xml:space="preserve">que demandan una actuación clara, contundente y eficaz por parte de todas las autoridades, en el que ya no resultan admisibles las excusas de </w:t>
      </w:r>
      <w:proofErr w:type="spellStart"/>
      <w:r w:rsidRPr="001B1A46">
        <w:rPr>
          <w:rFonts w:ascii="Palatino Linotype" w:hAnsi="Palatino Linotype" w:cs="Arial"/>
        </w:rPr>
        <w:t>procedibilidad</w:t>
      </w:r>
      <w:proofErr w:type="spellEnd"/>
      <w:r w:rsidRPr="001B1A46">
        <w:rPr>
          <w:rFonts w:ascii="Palatino Linotype" w:hAnsi="Palatino Linotype" w:cs="Arial"/>
        </w:rPr>
        <w:t>, ya que en todo momento nos encontramos ante un derecho más alto que, puede considerarse en los siguientes términos:</w:t>
      </w:r>
    </w:p>
    <w:p w14:paraId="20A507F8" w14:textId="77777777" w:rsidR="00386F2F" w:rsidRPr="001B1A46" w:rsidRDefault="00386F2F" w:rsidP="00D53001">
      <w:pPr>
        <w:pStyle w:val="Prrafodelista"/>
        <w:spacing w:line="360" w:lineRule="auto"/>
        <w:ind w:left="0"/>
        <w:jc w:val="both"/>
        <w:rPr>
          <w:rFonts w:ascii="Palatino Linotype" w:hAnsi="Palatino Linotype" w:cs="Arial"/>
        </w:rPr>
      </w:pPr>
    </w:p>
    <w:p w14:paraId="762F72FB" w14:textId="77777777" w:rsidR="00386F2F" w:rsidRPr="001B1A46" w:rsidRDefault="00386F2F" w:rsidP="00D53001">
      <w:pPr>
        <w:spacing w:line="360" w:lineRule="auto"/>
        <w:ind w:left="567" w:right="618"/>
        <w:jc w:val="both"/>
        <w:rPr>
          <w:rFonts w:ascii="Palatino Linotype" w:hAnsi="Palatino Linotype" w:cs="Arial"/>
          <w:i/>
        </w:rPr>
      </w:pPr>
      <w:r w:rsidRPr="001B1A4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B1A46">
        <w:rPr>
          <w:rFonts w:ascii="Palatino Linotype" w:hAnsi="Palatino Linotype" w:cs="Arial"/>
          <w:i/>
        </w:rPr>
        <w:t>ocasionalidad</w:t>
      </w:r>
      <w:proofErr w:type="spellEnd"/>
      <w:r w:rsidRPr="001B1A46">
        <w:rPr>
          <w:rFonts w:ascii="Palatino Linotype" w:hAnsi="Palatino Linotype" w:cs="Arial"/>
          <w:i/>
        </w:rPr>
        <w:t xml:space="preserve"> de las presiones sociales que se ejercen sobre el mismo”.</w:t>
      </w:r>
      <w:r w:rsidRPr="001B1A46">
        <w:rPr>
          <w:rStyle w:val="Refdenotaalpie"/>
          <w:rFonts w:ascii="Palatino Linotype" w:hAnsi="Palatino Linotype" w:cs="Arial"/>
          <w:i/>
        </w:rPr>
        <w:footnoteReference w:id="6"/>
      </w:r>
    </w:p>
    <w:p w14:paraId="155B08BD" w14:textId="77777777" w:rsidR="00386F2F" w:rsidRPr="001B1A46" w:rsidRDefault="00386F2F" w:rsidP="00386F2F">
      <w:pPr>
        <w:spacing w:line="360" w:lineRule="auto"/>
        <w:ind w:left="1134" w:right="618"/>
        <w:jc w:val="both"/>
        <w:rPr>
          <w:rFonts w:ascii="Palatino Linotype" w:hAnsi="Palatino Linotype" w:cs="Arial"/>
          <w:i/>
        </w:rPr>
      </w:pPr>
    </w:p>
    <w:p w14:paraId="606AF062" w14:textId="77777777" w:rsidR="00386F2F" w:rsidRPr="001B1A46" w:rsidRDefault="00386F2F" w:rsidP="00492DD1">
      <w:pPr>
        <w:pStyle w:val="Prrafodelista"/>
        <w:numPr>
          <w:ilvl w:val="0"/>
          <w:numId w:val="1"/>
        </w:numPr>
        <w:spacing w:line="360" w:lineRule="auto"/>
        <w:ind w:left="0" w:firstLine="0"/>
        <w:jc w:val="both"/>
        <w:rPr>
          <w:rFonts w:ascii="Palatino Linotype" w:hAnsi="Palatino Linotype" w:cs="Arial"/>
        </w:rPr>
      </w:pPr>
      <w:r w:rsidRPr="001B1A46">
        <w:rPr>
          <w:rFonts w:ascii="Palatino Linotype" w:hAnsi="Palatino Linotype" w:cs="Arial"/>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14:paraId="0194C283" w14:textId="77777777" w:rsidR="00386F2F" w:rsidRPr="001B1A46" w:rsidRDefault="00386F2F" w:rsidP="00386F2F">
      <w:pPr>
        <w:pStyle w:val="Prrafodelista"/>
        <w:spacing w:line="360" w:lineRule="auto"/>
        <w:ind w:left="426"/>
        <w:jc w:val="both"/>
        <w:rPr>
          <w:rFonts w:ascii="Palatino Linotype" w:hAnsi="Palatino Linotype" w:cs="Arial"/>
        </w:rPr>
      </w:pPr>
    </w:p>
    <w:p w14:paraId="2EE0D27A" w14:textId="45065971" w:rsidR="00386F2F" w:rsidRPr="001B1A46" w:rsidRDefault="00492DD1" w:rsidP="00492DD1">
      <w:pPr>
        <w:pStyle w:val="Prrafodelista"/>
        <w:numPr>
          <w:ilvl w:val="0"/>
          <w:numId w:val="1"/>
        </w:numPr>
        <w:spacing w:after="160" w:line="360" w:lineRule="auto"/>
        <w:ind w:left="0" w:firstLine="0"/>
        <w:jc w:val="both"/>
        <w:rPr>
          <w:rFonts w:ascii="Palatino Linotype" w:hAnsi="Palatino Linotype" w:cs="Arial"/>
        </w:rPr>
      </w:pPr>
      <w:r w:rsidRPr="001B1A46">
        <w:rPr>
          <w:rFonts w:ascii="Palatino Linotype" w:hAnsi="Palatino Linotype" w:cs="Arial"/>
        </w:rPr>
        <w:t>Por lo que e</w:t>
      </w:r>
      <w:r w:rsidR="00386F2F" w:rsidRPr="001B1A46">
        <w:rPr>
          <w:rFonts w:ascii="Palatino Linotype" w:hAnsi="Palatino Linotype" w:cs="Arial"/>
        </w:rPr>
        <w:t xml:space="preserve">ste Órgano Garante debe revisar en forma minuciosa en todos los casos, si se le entregó a los peticionarios todos y cada uno de los puntos que fueron </w:t>
      </w:r>
      <w:r w:rsidR="00386F2F" w:rsidRPr="001B1A46">
        <w:rPr>
          <w:rFonts w:ascii="Palatino Linotype" w:hAnsi="Palatino Linotype" w:cs="Arial"/>
        </w:rPr>
        <w:lastRenderedPageBreak/>
        <w:t>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14:paraId="28826602" w14:textId="77777777" w:rsidR="00492DD1" w:rsidRPr="001B1A46" w:rsidRDefault="00492DD1" w:rsidP="00492DD1">
      <w:pPr>
        <w:pStyle w:val="Prrafodelista"/>
        <w:spacing w:after="160" w:line="360" w:lineRule="auto"/>
        <w:ind w:left="0"/>
        <w:jc w:val="both"/>
        <w:rPr>
          <w:rFonts w:ascii="Palatino Linotype" w:hAnsi="Palatino Linotype" w:cs="Arial"/>
        </w:rPr>
      </w:pPr>
    </w:p>
    <w:p w14:paraId="6561CEDB" w14:textId="6E94B5B6" w:rsidR="00492DD1" w:rsidRPr="001B1A46" w:rsidRDefault="00E56F4B" w:rsidP="00970BF8">
      <w:pPr>
        <w:pStyle w:val="Prrafodelista"/>
        <w:numPr>
          <w:ilvl w:val="0"/>
          <w:numId w:val="5"/>
        </w:numPr>
        <w:spacing w:after="160" w:line="360" w:lineRule="auto"/>
        <w:ind w:left="0" w:firstLine="0"/>
        <w:jc w:val="both"/>
        <w:rPr>
          <w:rFonts w:ascii="Palatino Linotype" w:hAnsi="Palatino Linotype" w:cs="Arial"/>
          <w:b/>
        </w:rPr>
      </w:pPr>
      <w:r w:rsidRPr="001B1A46">
        <w:rPr>
          <w:rFonts w:ascii="Palatino Linotype" w:hAnsi="Palatino Linotype" w:cs="Arial"/>
          <w:b/>
        </w:rPr>
        <w:t xml:space="preserve">De </w:t>
      </w:r>
      <w:r w:rsidR="00492DD1" w:rsidRPr="001B1A46">
        <w:rPr>
          <w:rFonts w:ascii="Palatino Linotype" w:hAnsi="Palatino Linotype" w:cs="Arial"/>
          <w:b/>
        </w:rPr>
        <w:t>la información solicitada.</w:t>
      </w:r>
    </w:p>
    <w:p w14:paraId="60543B07" w14:textId="77777777" w:rsidR="00492DD1" w:rsidRPr="001B1A46" w:rsidRDefault="00492DD1" w:rsidP="00492DD1">
      <w:pPr>
        <w:pStyle w:val="Prrafodelista"/>
        <w:spacing w:after="160" w:line="360" w:lineRule="auto"/>
        <w:ind w:left="0"/>
        <w:jc w:val="both"/>
        <w:rPr>
          <w:rFonts w:ascii="Palatino Linotype" w:hAnsi="Palatino Linotype" w:cs="Arial"/>
        </w:rPr>
      </w:pPr>
    </w:p>
    <w:p w14:paraId="1B5DDB6B" w14:textId="7921CF41" w:rsidR="006169D1" w:rsidRPr="001B1A46" w:rsidRDefault="00B71CDB" w:rsidP="006169D1">
      <w:pPr>
        <w:pStyle w:val="Prrafodelista"/>
        <w:numPr>
          <w:ilvl w:val="0"/>
          <w:numId w:val="1"/>
        </w:numPr>
        <w:spacing w:line="360" w:lineRule="auto"/>
        <w:ind w:left="0" w:firstLine="0"/>
        <w:jc w:val="both"/>
        <w:rPr>
          <w:rFonts w:ascii="Palatino Linotype" w:eastAsia="Times New Roman" w:hAnsi="Palatino Linotype" w:cs="Arial"/>
          <w:lang w:val="es-ES" w:eastAsia="es-MX"/>
        </w:rPr>
      </w:pPr>
      <w:r w:rsidRPr="001B1A46">
        <w:rPr>
          <w:rFonts w:ascii="Palatino Linotype" w:hAnsi="Palatino Linotype"/>
        </w:rPr>
        <w:t xml:space="preserve">Por otra </w:t>
      </w:r>
      <w:r w:rsidR="00E56F4B" w:rsidRPr="001B1A46">
        <w:rPr>
          <w:rFonts w:ascii="Palatino Linotype" w:hAnsi="Palatino Linotype"/>
        </w:rPr>
        <w:t>parte,</w:t>
      </w:r>
      <w:r w:rsidR="006169D1" w:rsidRPr="001B1A46">
        <w:rPr>
          <w:rFonts w:ascii="Palatino Linotype" w:hAnsi="Palatino Linotype"/>
        </w:rPr>
        <w:t xml:space="preserve"> </w:t>
      </w:r>
      <w:r w:rsidR="006169D1" w:rsidRPr="001B1A46">
        <w:rPr>
          <w:rFonts w:ascii="Palatino Linotype" w:eastAsia="Times New Roman" w:hAnsi="Palatino Linotype" w:cs="Arial"/>
          <w:lang w:val="es-ES" w:eastAsia="es-MX"/>
        </w:rPr>
        <w:t>es pertinente mencionar que</w:t>
      </w:r>
      <w:r w:rsidR="006169D1" w:rsidRPr="001B1A46">
        <w:rPr>
          <w:rFonts w:ascii="Palatino Linotype" w:eastAsia="Calibri" w:hAnsi="Palatino Linotype" w:cs="Arial"/>
          <w:bCs/>
          <w:lang w:val="es-ES"/>
        </w:rPr>
        <w:t xml:space="preserve"> el </w:t>
      </w:r>
      <w:r w:rsidR="006169D1" w:rsidRPr="001B1A46">
        <w:rPr>
          <w:rFonts w:ascii="Palatino Linotype" w:eastAsia="Calibri" w:hAnsi="Palatino Linotype" w:cs="Arial"/>
          <w:b/>
          <w:bCs/>
          <w:lang w:val="es-ES"/>
        </w:rPr>
        <w:t>SUJETO OBLIGADO</w:t>
      </w:r>
      <w:r w:rsidR="006169D1" w:rsidRPr="001B1A46">
        <w:rPr>
          <w:rFonts w:ascii="Palatino Linotype" w:eastAsia="Calibri" w:hAnsi="Palatino Linotype" w:cs="Arial"/>
          <w:bCs/>
          <w:lang w:val="es-ES"/>
        </w:rPr>
        <w:t xml:space="preserve"> no niega la existencia de la información solicitada, sino por el contrario, al</w:t>
      </w:r>
      <w:r w:rsidR="006169D1" w:rsidRPr="001B1A46">
        <w:rPr>
          <w:rFonts w:ascii="Palatino Linotype" w:eastAsia="Times New Roman" w:hAnsi="Palatino Linotype" w:cs="Arial"/>
          <w:lang w:val="es-ES" w:eastAsia="es-MX"/>
        </w:rPr>
        <w:t xml:space="preserve">  emitir respuesta a la solicitud de acceso a la información y expedir la documentación que estimó conveniente para atender el requerimiento, asevera su existencia, por lo que el estudio de la naturaleza jurídica de la información solicitada, en el caso concreto, se obvia. </w:t>
      </w:r>
    </w:p>
    <w:p w14:paraId="7AB75FE0" w14:textId="77777777" w:rsidR="006169D1" w:rsidRPr="001B1A46" w:rsidRDefault="006169D1" w:rsidP="006169D1">
      <w:pPr>
        <w:pStyle w:val="Prrafodelista"/>
        <w:spacing w:line="360" w:lineRule="auto"/>
        <w:ind w:left="0"/>
        <w:jc w:val="both"/>
        <w:rPr>
          <w:rFonts w:ascii="Palatino Linotype" w:eastAsia="Times New Roman" w:hAnsi="Palatino Linotype" w:cs="Arial"/>
          <w:lang w:val="es-ES" w:eastAsia="es-MX"/>
        </w:rPr>
      </w:pPr>
    </w:p>
    <w:p w14:paraId="67E60391" w14:textId="48374D5C" w:rsidR="006169D1" w:rsidRPr="001B1A46" w:rsidRDefault="006169D1" w:rsidP="006169D1">
      <w:pPr>
        <w:pStyle w:val="Prrafodelista"/>
        <w:numPr>
          <w:ilvl w:val="0"/>
          <w:numId w:val="1"/>
        </w:numPr>
        <w:spacing w:before="240" w:after="240" w:line="360" w:lineRule="auto"/>
        <w:ind w:left="0" w:firstLine="0"/>
        <w:jc w:val="both"/>
        <w:rPr>
          <w:rFonts w:ascii="Palatino Linotype" w:eastAsia="Times New Roman" w:hAnsi="Palatino Linotype" w:cs="Arial"/>
          <w:b/>
          <w:lang w:val="es-ES"/>
        </w:rPr>
      </w:pPr>
      <w:r w:rsidRPr="001B1A46">
        <w:rPr>
          <w:rFonts w:ascii="Palatino Linotype" w:eastAsia="Times New Roman" w:hAnsi="Palatino Linotype" w:cs="Arial"/>
          <w:lang w:val="es-ES" w:eastAsia="es-MX"/>
        </w:rPr>
        <w:t>Lo anterior es así, ya que el estudio enunciado tiene por objeto determinar si el</w:t>
      </w:r>
      <w:r w:rsidRPr="001B1A46">
        <w:rPr>
          <w:rFonts w:ascii="Palatino Linotype" w:eastAsia="Times New Roman" w:hAnsi="Palatino Linotype" w:cs="Arial"/>
          <w:b/>
          <w:lang w:val="es-ES" w:eastAsia="es-MX"/>
        </w:rPr>
        <w:t xml:space="preserve"> SUJETO OBLIGADO</w:t>
      </w:r>
      <w:r w:rsidR="00CA114E" w:rsidRPr="001B1A46">
        <w:rPr>
          <w:rFonts w:ascii="Palatino Linotype" w:eastAsia="Times New Roman" w:hAnsi="Palatino Linotype" w:cs="Arial"/>
          <w:lang w:val="es-ES" w:eastAsia="es-MX"/>
        </w:rPr>
        <w:t xml:space="preserve"> genera, posee o administra </w:t>
      </w:r>
      <w:r w:rsidRPr="001B1A46">
        <w:rPr>
          <w:rFonts w:ascii="Palatino Linotype" w:eastAsia="Times New Roman" w:hAnsi="Palatino Linotype" w:cs="Arial"/>
          <w:lang w:val="es-ES" w:eastAsia="es-MX"/>
        </w:rPr>
        <w:t xml:space="preserve">la información solicitada; sin embargo, en aquellos casos en que éste la asume, ello efectivamente está en su poder; por consiguiente, sería ocioso y a nada práctico nos conduciría su estudio, ya que, </w:t>
      </w:r>
      <w:r w:rsidRPr="001B1A46">
        <w:rPr>
          <w:rFonts w:ascii="Palatino Linotype" w:eastAsia="Times New Roman" w:hAnsi="Palatino Linotype" w:cs="Arial"/>
          <w:lang w:val="es-ES" w:eastAsia="es-MX"/>
        </w:rPr>
        <w:lastRenderedPageBreak/>
        <w:t xml:space="preserve">se insiste, la información pública solicitada fue asumida por el </w:t>
      </w:r>
      <w:r w:rsidRPr="001B1A46">
        <w:rPr>
          <w:rFonts w:ascii="Palatino Linotype" w:eastAsia="Times New Roman" w:hAnsi="Palatino Linotype" w:cs="Arial"/>
          <w:b/>
          <w:lang w:val="es-ES" w:eastAsia="es-MX"/>
        </w:rPr>
        <w:t>SUJETO OBLIGADO</w:t>
      </w:r>
      <w:r w:rsidRPr="001B1A46">
        <w:rPr>
          <w:rFonts w:ascii="Palatino Linotype" w:eastAsia="Times New Roman" w:hAnsi="Palatino Linotype" w:cs="Arial"/>
          <w:lang w:val="es-ES" w:eastAsia="es-MX"/>
        </w:rPr>
        <w:t>.</w:t>
      </w:r>
    </w:p>
    <w:p w14:paraId="7E23C0CA" w14:textId="77777777" w:rsidR="006169D1" w:rsidRPr="001B1A46" w:rsidRDefault="006169D1" w:rsidP="006169D1">
      <w:pPr>
        <w:pStyle w:val="Prrafodelista"/>
        <w:rPr>
          <w:rFonts w:ascii="Palatino Linotype" w:eastAsia="Times New Roman" w:hAnsi="Palatino Linotype" w:cs="Arial"/>
          <w:b/>
          <w:lang w:val="es-ES"/>
        </w:rPr>
      </w:pPr>
    </w:p>
    <w:p w14:paraId="3CA813E6" w14:textId="77777777" w:rsidR="006169D1" w:rsidRPr="001B1A46" w:rsidRDefault="006169D1" w:rsidP="006169D1">
      <w:pPr>
        <w:pStyle w:val="Prrafodelista"/>
        <w:numPr>
          <w:ilvl w:val="0"/>
          <w:numId w:val="1"/>
        </w:numPr>
        <w:spacing w:before="240" w:after="240" w:line="360" w:lineRule="auto"/>
        <w:ind w:left="0" w:firstLine="0"/>
        <w:jc w:val="both"/>
        <w:rPr>
          <w:rFonts w:ascii="Palatino Linotype" w:eastAsia="Times New Roman" w:hAnsi="Palatino Linotype" w:cs="Arial"/>
          <w:b/>
          <w:lang w:val="es-ES"/>
        </w:rPr>
      </w:pPr>
      <w:r w:rsidRPr="001B1A46">
        <w:rPr>
          <w:rFonts w:ascii="Palatino Linotype" w:eastAsia="Times New Roman" w:hAnsi="Palatino Linotype" w:cs="Arial"/>
          <w:lang w:val="es-ES"/>
        </w:rPr>
        <w:t xml:space="preserve">Por otra parte es necesario precisar que este Instituto, no está facultado para pronunciarse sobre la veracidad de la información proporcionada, ello en virtud de que no existe precepto legal alaguno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14:paraId="2278DA3A" w14:textId="77777777" w:rsidR="00CA114E" w:rsidRPr="001B1A46" w:rsidRDefault="00CA114E" w:rsidP="00CA114E">
      <w:pPr>
        <w:pStyle w:val="Prrafodelista"/>
        <w:spacing w:before="240" w:after="240" w:line="360" w:lineRule="auto"/>
        <w:ind w:left="0"/>
        <w:jc w:val="both"/>
        <w:rPr>
          <w:rFonts w:ascii="Palatino Linotype" w:eastAsia="Times New Roman" w:hAnsi="Palatino Linotype" w:cs="Arial"/>
          <w:b/>
          <w:lang w:val="es-ES"/>
        </w:rPr>
      </w:pPr>
    </w:p>
    <w:p w14:paraId="1710249E" w14:textId="77777777" w:rsidR="006169D1" w:rsidRPr="001B1A46" w:rsidRDefault="006169D1" w:rsidP="006169D1">
      <w:pPr>
        <w:pStyle w:val="Prrafodelista"/>
        <w:rPr>
          <w:rFonts w:ascii="Palatino Linotype" w:eastAsia="Times New Roman" w:hAnsi="Palatino Linotype" w:cs="Arial"/>
          <w:lang w:val="es-ES"/>
        </w:rPr>
      </w:pPr>
    </w:p>
    <w:p w14:paraId="61596E81"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w:t>
      </w:r>
      <w:r w:rsidRPr="001B1A46">
        <w:rPr>
          <w:rFonts w:ascii="Palatino Linotype" w:eastAsia="MS Mincho"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1B1A46">
        <w:rPr>
          <w:rFonts w:ascii="Palatino Linotype" w:eastAsia="MS Mincho" w:hAnsi="Palatino Linotype" w:cs="Times New Roman"/>
          <w:i/>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w:t>
      </w:r>
      <w:r w:rsidRPr="001B1A46">
        <w:rPr>
          <w:rFonts w:ascii="Palatino Linotype" w:eastAsia="MS Mincho" w:hAnsi="Palatino Linotype" w:cs="Times New Roman"/>
          <w:i/>
          <w:lang w:val="es-MX"/>
        </w:rPr>
        <w:lastRenderedPageBreak/>
        <w:t>Pública Gubernamental no se prevé una causal que permita al Instituto Federal de Acceso a la Información y Protección de Datos conocer, vía recurso revisión, al respecto.”</w:t>
      </w:r>
    </w:p>
    <w:p w14:paraId="3EF1320A"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p>
    <w:p w14:paraId="4619880B"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Expedientes:</w:t>
      </w:r>
    </w:p>
    <w:p w14:paraId="5C84E2BD"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2440/07 Comisión Federal de Electricidad - Alonso Lujambio Irazábal</w:t>
      </w:r>
    </w:p>
    <w:p w14:paraId="70FB5735"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0113/09 Instituto de Seguridad y Servicios Sociales de los Trabajadores del Estado – Alonso Lujambio Irazábal</w:t>
      </w:r>
    </w:p>
    <w:p w14:paraId="754D7154"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 xml:space="preserve">1624/09 Instituto Nacional para la Educación de los Adultos - María </w:t>
      </w:r>
      <w:proofErr w:type="spellStart"/>
      <w:r w:rsidRPr="001B1A46">
        <w:rPr>
          <w:rFonts w:ascii="Palatino Linotype" w:eastAsia="MS Mincho" w:hAnsi="Palatino Linotype" w:cs="Times New Roman"/>
          <w:i/>
          <w:lang w:val="es-MX"/>
        </w:rPr>
        <w:t>Marván</w:t>
      </w:r>
      <w:proofErr w:type="spellEnd"/>
      <w:r w:rsidRPr="001B1A46">
        <w:rPr>
          <w:rFonts w:ascii="Palatino Linotype" w:eastAsia="MS Mincho" w:hAnsi="Palatino Linotype" w:cs="Times New Roman"/>
          <w:i/>
          <w:lang w:val="es-MX"/>
        </w:rPr>
        <w:t xml:space="preserve"> Laborde</w:t>
      </w:r>
    </w:p>
    <w:p w14:paraId="3701A511" w14:textId="77777777" w:rsidR="006169D1" w:rsidRPr="001B1A46" w:rsidRDefault="006169D1" w:rsidP="006169D1">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 xml:space="preserve">2395/09 Secretaría de Economía - María </w:t>
      </w:r>
      <w:proofErr w:type="spellStart"/>
      <w:r w:rsidRPr="001B1A46">
        <w:rPr>
          <w:rFonts w:ascii="Palatino Linotype" w:eastAsia="MS Mincho" w:hAnsi="Palatino Linotype" w:cs="Times New Roman"/>
          <w:i/>
          <w:lang w:val="es-MX"/>
        </w:rPr>
        <w:t>Marván</w:t>
      </w:r>
      <w:proofErr w:type="spellEnd"/>
      <w:r w:rsidRPr="001B1A46">
        <w:rPr>
          <w:rFonts w:ascii="Palatino Linotype" w:eastAsia="MS Mincho" w:hAnsi="Palatino Linotype" w:cs="Times New Roman"/>
          <w:i/>
          <w:lang w:val="es-MX"/>
        </w:rPr>
        <w:t xml:space="preserve"> Laborde</w:t>
      </w:r>
    </w:p>
    <w:p w14:paraId="281BE8A3" w14:textId="1CAF1929" w:rsidR="00233B22" w:rsidRPr="001B1A46" w:rsidRDefault="006169D1" w:rsidP="0046587E">
      <w:pPr>
        <w:pStyle w:val="Prrafodelista"/>
        <w:spacing w:before="240" w:after="240" w:line="360" w:lineRule="auto"/>
        <w:ind w:left="567" w:right="567"/>
        <w:jc w:val="both"/>
        <w:rPr>
          <w:rFonts w:ascii="Palatino Linotype" w:eastAsia="MS Mincho" w:hAnsi="Palatino Linotype" w:cs="Times New Roman"/>
          <w:i/>
          <w:lang w:val="es-MX"/>
        </w:rPr>
      </w:pPr>
      <w:r w:rsidRPr="001B1A46">
        <w:rPr>
          <w:rFonts w:ascii="Palatino Linotype" w:eastAsia="MS Mincho" w:hAnsi="Palatino Linotype" w:cs="Times New Roman"/>
          <w:i/>
          <w:lang w:val="es-MX"/>
        </w:rPr>
        <w:t xml:space="preserve">0837/10 Administración Portuaria Integral de Veracruz, S.A. de C.V. – María </w:t>
      </w:r>
      <w:proofErr w:type="spellStart"/>
      <w:r w:rsidRPr="001B1A46">
        <w:rPr>
          <w:rFonts w:ascii="Palatino Linotype" w:eastAsia="MS Mincho" w:hAnsi="Palatino Linotype" w:cs="Times New Roman"/>
          <w:i/>
          <w:lang w:val="es-MX"/>
        </w:rPr>
        <w:t>Marván</w:t>
      </w:r>
      <w:proofErr w:type="spellEnd"/>
      <w:r w:rsidRPr="001B1A46">
        <w:rPr>
          <w:rFonts w:ascii="Palatino Linotype" w:eastAsia="MS Mincho" w:hAnsi="Palatino Linotype" w:cs="Times New Roman"/>
          <w:i/>
          <w:lang w:val="es-MX"/>
        </w:rPr>
        <w:t xml:space="preserve"> Laborde”</w:t>
      </w:r>
    </w:p>
    <w:p w14:paraId="04650414" w14:textId="77777777" w:rsidR="0046587E" w:rsidRPr="001B1A46" w:rsidRDefault="0046587E" w:rsidP="0046587E">
      <w:pPr>
        <w:pStyle w:val="Prrafodelista"/>
        <w:spacing w:before="240" w:after="240" w:line="360" w:lineRule="auto"/>
        <w:ind w:left="567" w:right="567"/>
        <w:jc w:val="both"/>
        <w:rPr>
          <w:rFonts w:ascii="Palatino Linotype" w:eastAsia="MS Mincho" w:hAnsi="Palatino Linotype" w:cs="Times New Roman"/>
          <w:i/>
          <w:lang w:val="es-MX"/>
        </w:rPr>
      </w:pPr>
    </w:p>
    <w:p w14:paraId="25F9C5B6" w14:textId="312987D0" w:rsidR="00AE36DA" w:rsidRPr="001B1A46" w:rsidRDefault="00CA114E" w:rsidP="0046587E">
      <w:pPr>
        <w:pStyle w:val="Prrafodelista"/>
        <w:numPr>
          <w:ilvl w:val="0"/>
          <w:numId w:val="1"/>
        </w:numPr>
        <w:spacing w:after="160" w:line="360" w:lineRule="auto"/>
        <w:ind w:left="0" w:firstLine="0"/>
        <w:jc w:val="both"/>
        <w:rPr>
          <w:rFonts w:ascii="Palatino Linotype" w:eastAsia="Times New Roman" w:hAnsi="Palatino Linotype" w:cs="Arial"/>
        </w:rPr>
      </w:pPr>
      <w:r w:rsidRPr="001B1A46">
        <w:rPr>
          <w:rFonts w:ascii="Palatino Linotype" w:eastAsia="Times New Roman" w:hAnsi="Palatino Linotype" w:cs="Arial"/>
        </w:rPr>
        <w:t>Una vez precisado lo anterior, es necesario</w:t>
      </w:r>
      <w:r w:rsidR="00E56F4B" w:rsidRPr="001B1A46">
        <w:rPr>
          <w:rFonts w:ascii="Palatino Linotype" w:eastAsia="Times New Roman" w:hAnsi="Palatino Linotype" w:cs="Arial"/>
        </w:rPr>
        <w:t xml:space="preserve"> observar</w:t>
      </w:r>
      <w:r w:rsidRPr="001B1A46">
        <w:rPr>
          <w:rFonts w:ascii="Palatino Linotype" w:eastAsia="Times New Roman" w:hAnsi="Palatino Linotype" w:cs="Arial"/>
        </w:rPr>
        <w:t xml:space="preserve"> </w:t>
      </w:r>
      <w:r w:rsidR="00B77BB2" w:rsidRPr="001B1A46">
        <w:rPr>
          <w:rFonts w:ascii="Palatino Linotype" w:eastAsia="Times New Roman" w:hAnsi="Palatino Linotype" w:cs="Arial"/>
        </w:rPr>
        <w:t xml:space="preserve">lo establecido en el artículo 4, párrafo segundo de la Ley de Trasparencia y Acceso a la Información Pública del Estado de México y Municipios : </w:t>
      </w:r>
    </w:p>
    <w:p w14:paraId="6670D85B" w14:textId="77777777" w:rsidR="00B77BB2" w:rsidRPr="001B1A46" w:rsidRDefault="00B77BB2" w:rsidP="0067444D">
      <w:pPr>
        <w:jc w:val="both"/>
        <w:rPr>
          <w:rFonts w:ascii="Palatino Linotype" w:eastAsia="Times New Roman" w:hAnsi="Palatino Linotype" w:cs="Arial"/>
        </w:rPr>
      </w:pPr>
    </w:p>
    <w:p w14:paraId="4557D95B" w14:textId="77777777" w:rsidR="00B77BB2" w:rsidRPr="001B1A46" w:rsidRDefault="00B77BB2" w:rsidP="0067444D">
      <w:pPr>
        <w:tabs>
          <w:tab w:val="left" w:pos="993"/>
        </w:tabs>
        <w:spacing w:after="160" w:line="360" w:lineRule="auto"/>
        <w:ind w:left="709" w:right="474"/>
        <w:contextualSpacing/>
        <w:jc w:val="both"/>
        <w:rPr>
          <w:rFonts w:ascii="Palatino Linotype" w:eastAsia="Calibri" w:hAnsi="Palatino Linotype" w:cs="Arial"/>
          <w:i/>
          <w:color w:val="000000"/>
          <w:sz w:val="22"/>
          <w:lang w:val="es-MX" w:eastAsia="en-US"/>
        </w:rPr>
      </w:pPr>
      <w:r w:rsidRPr="001B1A46">
        <w:rPr>
          <w:rFonts w:ascii="Palatino Linotype" w:eastAsia="Calibri" w:hAnsi="Palatino Linotype" w:cs="Arial"/>
          <w:i/>
          <w:sz w:val="22"/>
          <w:lang w:val="es-MX" w:eastAsia="en-US"/>
        </w:rPr>
        <w:t>“</w:t>
      </w:r>
      <w:r w:rsidRPr="001B1A46">
        <w:rPr>
          <w:rFonts w:ascii="Palatino Linotype" w:eastAsia="Calibri" w:hAnsi="Palatino Linotype" w:cs="Arial"/>
          <w:b/>
          <w:i/>
          <w:color w:val="000000"/>
          <w:sz w:val="22"/>
          <w:lang w:val="es-MX" w:eastAsia="en-US"/>
        </w:rPr>
        <w:t xml:space="preserve">Artículo 4. </w:t>
      </w:r>
      <w:r w:rsidRPr="001B1A46">
        <w:rPr>
          <w:rFonts w:ascii="Palatino Linotype" w:eastAsia="Calibri" w:hAnsi="Palatino Linotype" w:cs="Arial"/>
          <w:i/>
          <w:color w:val="000000"/>
          <w:sz w:val="22"/>
          <w:lang w:val="es-MX" w:eastAsia="en-US"/>
        </w:rPr>
        <w:t xml:space="preserve">… </w:t>
      </w:r>
    </w:p>
    <w:p w14:paraId="360904D2" w14:textId="77777777" w:rsidR="00B77BB2" w:rsidRPr="001B1A46" w:rsidRDefault="00B77BB2" w:rsidP="0067444D">
      <w:pPr>
        <w:tabs>
          <w:tab w:val="left" w:pos="993"/>
        </w:tabs>
        <w:spacing w:after="160" w:line="360" w:lineRule="auto"/>
        <w:ind w:left="709" w:right="474"/>
        <w:contextualSpacing/>
        <w:jc w:val="both"/>
        <w:rPr>
          <w:rFonts w:ascii="Palatino Linotype" w:eastAsia="Calibri" w:hAnsi="Palatino Linotype" w:cs="Arial"/>
          <w:i/>
          <w:color w:val="000000"/>
          <w:sz w:val="22"/>
          <w:lang w:val="es-MX" w:eastAsia="en-US"/>
        </w:rPr>
      </w:pPr>
    </w:p>
    <w:p w14:paraId="563A5499" w14:textId="77777777" w:rsidR="00B77BB2" w:rsidRPr="001B1A46" w:rsidRDefault="00B77BB2" w:rsidP="0067444D">
      <w:pPr>
        <w:tabs>
          <w:tab w:val="left" w:pos="993"/>
        </w:tabs>
        <w:spacing w:after="160" w:line="360" w:lineRule="auto"/>
        <w:ind w:left="709" w:right="474"/>
        <w:contextualSpacing/>
        <w:jc w:val="both"/>
        <w:rPr>
          <w:rFonts w:ascii="Palatino Linotype" w:eastAsia="Calibri" w:hAnsi="Palatino Linotype" w:cs="Arial"/>
          <w:i/>
          <w:color w:val="000000"/>
          <w:sz w:val="22"/>
          <w:lang w:val="es-MX" w:eastAsia="en-US"/>
        </w:rPr>
      </w:pPr>
      <w:r w:rsidRPr="001B1A46">
        <w:rPr>
          <w:rFonts w:ascii="Palatino Linotype" w:eastAsia="Calibri" w:hAnsi="Palatino Linotype" w:cs="Arial"/>
          <w:i/>
          <w:color w:val="000000"/>
          <w:sz w:val="22"/>
          <w:lang w:val="es-MX" w:eastAsia="en-US"/>
        </w:rPr>
        <w:t xml:space="preserve"> </w:t>
      </w:r>
      <w:r w:rsidRPr="001B1A46">
        <w:rPr>
          <w:rFonts w:ascii="Palatino Linotype" w:eastAsia="Calibri" w:hAnsi="Palatino Linotype" w:cs="Arial"/>
          <w:b/>
          <w:i/>
          <w:color w:val="000000"/>
          <w:sz w:val="22"/>
          <w:lang w:val="es-MX" w:eastAsia="en-US"/>
        </w:rPr>
        <w:t>Toda la información generada, obtenida, adquirida, transformada, administrada o en posesión de los sujetos obligados es pública y accesible de manera permanente a cualquier persona</w:t>
      </w:r>
      <w:r w:rsidRPr="001B1A46">
        <w:rPr>
          <w:rFonts w:ascii="Palatino Linotype" w:eastAsia="Calibri" w:hAnsi="Palatino Linotype" w:cs="Arial"/>
          <w:i/>
          <w:color w:val="000000"/>
          <w:sz w:val="22"/>
          <w:lang w:val="es-MX" w:eastAsia="en-US"/>
        </w:rPr>
        <w:t xml:space="preserve">, en los términos y condiciones que se establezcan en los tratados internacionales de los que el Estado mexicano sea parte, en </w:t>
      </w:r>
      <w:r w:rsidRPr="001B1A46">
        <w:rPr>
          <w:rFonts w:ascii="Palatino Linotype" w:eastAsia="Calibri" w:hAnsi="Palatino Linotype" w:cs="Arial"/>
          <w:i/>
          <w:color w:val="000000"/>
          <w:sz w:val="22"/>
          <w:lang w:val="es-MX" w:eastAsia="en-US"/>
        </w:rPr>
        <w:lastRenderedPageBreak/>
        <w:t xml:space="preserve">la Ley General, la presente Ley y demás disposiciones de la materia, </w:t>
      </w:r>
      <w:r w:rsidRPr="001B1A46">
        <w:rPr>
          <w:rFonts w:ascii="Palatino Linotype" w:eastAsia="Calibri" w:hAnsi="Palatino Linotype" w:cs="Arial"/>
          <w:b/>
          <w:i/>
          <w:color w:val="000000"/>
          <w:sz w:val="22"/>
          <w:lang w:val="es-MX" w:eastAsia="en-US"/>
        </w:rPr>
        <w:t>privilegiando el principio de máxima publicidad de la información</w:t>
      </w:r>
      <w:r w:rsidRPr="001B1A46">
        <w:rPr>
          <w:rFonts w:ascii="Palatino Linotype" w:eastAsia="Calibri" w:hAnsi="Palatino Linotype" w:cs="Arial"/>
          <w:i/>
          <w:color w:val="000000"/>
          <w:sz w:val="22"/>
          <w:lang w:val="es-MX" w:eastAsia="en-US"/>
        </w:rPr>
        <w:t xml:space="preserve">. Solo podrá ser clasificada excepcionalmente como reservada temporalmente por razones de interés público, en los términos de las causas legítimas y estrictamente necesarias previstas por esta Ley.  </w:t>
      </w:r>
    </w:p>
    <w:p w14:paraId="12F1583D" w14:textId="0606274B" w:rsidR="00B77BB2" w:rsidRPr="001B1A46" w:rsidRDefault="00B77BB2" w:rsidP="0067444D">
      <w:pPr>
        <w:tabs>
          <w:tab w:val="left" w:pos="993"/>
        </w:tabs>
        <w:spacing w:after="160" w:line="360" w:lineRule="auto"/>
        <w:ind w:left="709" w:right="474"/>
        <w:contextualSpacing/>
        <w:jc w:val="both"/>
        <w:rPr>
          <w:rFonts w:ascii="Palatino Linotype" w:eastAsia="Calibri" w:hAnsi="Palatino Linotype" w:cs="Arial"/>
          <w:i/>
          <w:sz w:val="22"/>
          <w:lang w:val="es-MX" w:eastAsia="en-US"/>
        </w:rPr>
      </w:pPr>
      <w:r w:rsidRPr="001B1A46">
        <w:rPr>
          <w:rFonts w:ascii="Palatino Linotype" w:eastAsia="Calibri" w:hAnsi="Palatino Linotype" w:cs="Arial"/>
          <w:i/>
          <w:color w:val="000000"/>
          <w:sz w:val="22"/>
          <w:lang w:val="es-MX" w:eastAsia="en-US"/>
        </w:rPr>
        <w:t xml:space="preserve"> </w:t>
      </w:r>
      <w:r w:rsidRPr="001B1A46">
        <w:rPr>
          <w:rFonts w:ascii="Palatino Linotype" w:eastAsia="Calibri" w:hAnsi="Palatino Linotype" w:cs="Arial"/>
          <w:i/>
          <w:sz w:val="22"/>
          <w:lang w:val="es-MX" w:eastAsia="en-US"/>
        </w:rPr>
        <w:t>...”</w:t>
      </w:r>
    </w:p>
    <w:p w14:paraId="42C2E78D" w14:textId="77777777" w:rsidR="00B77BB2" w:rsidRPr="001B1A46" w:rsidRDefault="00B77BB2" w:rsidP="0067444D">
      <w:pPr>
        <w:tabs>
          <w:tab w:val="left" w:pos="993"/>
        </w:tabs>
        <w:spacing w:after="160" w:line="360" w:lineRule="auto"/>
        <w:ind w:left="709" w:right="474"/>
        <w:contextualSpacing/>
        <w:jc w:val="both"/>
        <w:rPr>
          <w:rFonts w:ascii="Palatino Linotype" w:eastAsia="Calibri" w:hAnsi="Palatino Linotype" w:cs="Arial"/>
          <w:i/>
          <w:sz w:val="22"/>
          <w:lang w:val="es-MX" w:eastAsia="en-US"/>
        </w:rPr>
      </w:pPr>
    </w:p>
    <w:p w14:paraId="4A39F63F" w14:textId="5D7D57D1" w:rsidR="00B77BB2" w:rsidRPr="001B1A46" w:rsidRDefault="00B77BB2" w:rsidP="0067444D">
      <w:pPr>
        <w:tabs>
          <w:tab w:val="left" w:pos="993"/>
        </w:tabs>
        <w:spacing w:after="160" w:line="360" w:lineRule="auto"/>
        <w:ind w:left="709" w:right="474"/>
        <w:contextualSpacing/>
        <w:jc w:val="both"/>
        <w:rPr>
          <w:rFonts w:ascii="Palatino Linotype" w:eastAsia="Calibri" w:hAnsi="Palatino Linotype" w:cs="Arial"/>
          <w:i/>
          <w:sz w:val="22"/>
          <w:lang w:val="es-MX" w:eastAsia="en-US"/>
        </w:rPr>
      </w:pPr>
      <w:r w:rsidRPr="001B1A46">
        <w:rPr>
          <w:rFonts w:ascii="Palatino Linotype" w:eastAsia="Calibri" w:hAnsi="Palatino Linotype" w:cs="Arial"/>
          <w:i/>
          <w:sz w:val="22"/>
          <w:lang w:val="es-MX" w:eastAsia="en-US"/>
        </w:rPr>
        <w:t>(Énfasis añadido)</w:t>
      </w:r>
    </w:p>
    <w:p w14:paraId="463BFA82" w14:textId="77777777" w:rsidR="00B77BB2" w:rsidRPr="001B1A46" w:rsidRDefault="00B77BB2" w:rsidP="0067444D">
      <w:pPr>
        <w:pStyle w:val="Prrafodelista"/>
        <w:spacing w:before="240" w:after="240" w:line="360" w:lineRule="auto"/>
        <w:ind w:left="360" w:right="49"/>
        <w:jc w:val="both"/>
        <w:rPr>
          <w:rFonts w:ascii="Palatino Linotype" w:hAnsi="Palatino Linotype" w:cs="Arial"/>
        </w:rPr>
      </w:pPr>
    </w:p>
    <w:p w14:paraId="4486F4FF" w14:textId="251D369C" w:rsidR="006A5BD0" w:rsidRPr="001B1A46" w:rsidRDefault="006A5BD0" w:rsidP="0046587E">
      <w:pPr>
        <w:pStyle w:val="Prrafodelista"/>
        <w:numPr>
          <w:ilvl w:val="0"/>
          <w:numId w:val="1"/>
        </w:numPr>
        <w:spacing w:before="240" w:after="240" w:line="360" w:lineRule="auto"/>
        <w:ind w:left="0" w:right="49" w:firstLine="0"/>
        <w:jc w:val="both"/>
        <w:rPr>
          <w:rFonts w:ascii="Palatino Linotype" w:hAnsi="Palatino Linotype" w:cs="Arial"/>
        </w:rPr>
      </w:pPr>
      <w:r w:rsidRPr="001B1A46">
        <w:rPr>
          <w:rFonts w:ascii="Palatino Linotype" w:hAnsi="Palatino Linotype" w:cs="Arial"/>
        </w:rPr>
        <w:t xml:space="preserve">En ese sentido, no debe de pasar de vista para el </w:t>
      </w:r>
      <w:r w:rsidRPr="001B1A46">
        <w:rPr>
          <w:rFonts w:ascii="Palatino Linotype" w:hAnsi="Palatino Linotype" w:cs="Arial"/>
          <w:b/>
        </w:rPr>
        <w:t>SUJETO OBLIGADO</w:t>
      </w:r>
      <w:r w:rsidRPr="001B1A46">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871AD49" w14:textId="77777777" w:rsidR="006A5BD0" w:rsidRPr="001B1A46" w:rsidRDefault="006A5BD0" w:rsidP="0067444D">
      <w:pPr>
        <w:pStyle w:val="Prrafodelista"/>
        <w:spacing w:before="240" w:after="240" w:line="360" w:lineRule="auto"/>
        <w:ind w:left="426" w:right="49"/>
        <w:jc w:val="both"/>
        <w:rPr>
          <w:rFonts w:ascii="Palatino Linotype" w:hAnsi="Palatino Linotype" w:cs="Arial"/>
        </w:rPr>
      </w:pPr>
    </w:p>
    <w:p w14:paraId="0C118A69" w14:textId="77777777" w:rsidR="006A5BD0" w:rsidRPr="001B1A46" w:rsidRDefault="006A5BD0" w:rsidP="0046587E">
      <w:pPr>
        <w:pStyle w:val="Sinespaciado"/>
        <w:spacing w:line="360" w:lineRule="auto"/>
        <w:ind w:left="567" w:right="425"/>
        <w:jc w:val="both"/>
        <w:rPr>
          <w:rFonts w:ascii="Palatino Linotype" w:hAnsi="Palatino Linotype"/>
          <w:i/>
          <w:sz w:val="22"/>
        </w:rPr>
      </w:pPr>
      <w:r w:rsidRPr="001B1A46">
        <w:rPr>
          <w:rFonts w:ascii="Palatino Linotype" w:hAnsi="Palatino Linotype"/>
          <w:i/>
          <w:sz w:val="22"/>
        </w:rPr>
        <w:t>“</w:t>
      </w:r>
      <w:r w:rsidRPr="001B1A46">
        <w:rPr>
          <w:rFonts w:ascii="Palatino Linotype" w:hAnsi="Palatino Linotype"/>
          <w:b/>
          <w:i/>
          <w:sz w:val="22"/>
        </w:rPr>
        <w:t>Artículo 8.</w:t>
      </w:r>
      <w:r w:rsidRPr="001B1A46">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7F79D29" w14:textId="77777777" w:rsidR="006A5BD0" w:rsidRPr="001B1A46" w:rsidRDefault="006A5BD0" w:rsidP="0046587E">
      <w:pPr>
        <w:pStyle w:val="Sinespaciado"/>
        <w:spacing w:line="360" w:lineRule="auto"/>
        <w:ind w:left="567" w:right="567"/>
        <w:jc w:val="both"/>
        <w:rPr>
          <w:rFonts w:ascii="Palatino Linotype" w:hAnsi="Palatino Linotype"/>
          <w:i/>
          <w:sz w:val="22"/>
        </w:rPr>
      </w:pPr>
    </w:p>
    <w:p w14:paraId="1154FE85" w14:textId="77777777" w:rsidR="006A5BD0" w:rsidRPr="001B1A46" w:rsidRDefault="006A5BD0" w:rsidP="0046587E">
      <w:pPr>
        <w:pStyle w:val="Sinespaciado"/>
        <w:spacing w:line="360" w:lineRule="auto"/>
        <w:ind w:left="567" w:right="567"/>
        <w:jc w:val="both"/>
        <w:rPr>
          <w:rFonts w:ascii="Palatino Linotype" w:hAnsi="Palatino Linotype"/>
          <w:i/>
          <w:sz w:val="22"/>
        </w:rPr>
      </w:pPr>
      <w:r w:rsidRPr="001B1A46">
        <w:rPr>
          <w:rFonts w:ascii="Palatino Linotype" w:hAnsi="Palatino Linotype"/>
          <w:b/>
          <w:i/>
          <w:sz w:val="22"/>
        </w:rPr>
        <w:lastRenderedPageBreak/>
        <w:t>En la aplicación e interpretación de la presente Ley deberá prevalecer el principio de máxima publicidad,</w:t>
      </w:r>
      <w:r w:rsidRPr="001B1A46">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B1A46">
        <w:rPr>
          <w:rFonts w:ascii="Palatino Linotype" w:hAnsi="Palatino Linotype"/>
          <w:i/>
          <w:sz w:val="22"/>
        </w:rPr>
        <w:t>pro</w:t>
      </w:r>
      <w:proofErr w:type="spellEnd"/>
      <w:r w:rsidRPr="001B1A46">
        <w:rPr>
          <w:rFonts w:ascii="Palatino Linotype" w:hAnsi="Palatino Linotype"/>
          <w:i/>
          <w:sz w:val="22"/>
        </w:rPr>
        <w:t xml:space="preserve"> persona.</w:t>
      </w:r>
    </w:p>
    <w:p w14:paraId="04B4F8E1" w14:textId="77777777" w:rsidR="006A5BD0" w:rsidRPr="001B1A46" w:rsidRDefault="006A5BD0" w:rsidP="0046587E">
      <w:pPr>
        <w:pStyle w:val="Sinespaciado"/>
        <w:spacing w:line="360" w:lineRule="auto"/>
        <w:ind w:left="567" w:right="567"/>
        <w:jc w:val="both"/>
        <w:rPr>
          <w:rFonts w:ascii="Palatino Linotype" w:hAnsi="Palatino Linotype"/>
          <w:i/>
          <w:sz w:val="22"/>
        </w:rPr>
      </w:pPr>
    </w:p>
    <w:p w14:paraId="2DBC8AEF" w14:textId="77777777" w:rsidR="006A5BD0" w:rsidRPr="001B1A46" w:rsidRDefault="006A5BD0" w:rsidP="0046587E">
      <w:pPr>
        <w:pStyle w:val="Sinespaciado"/>
        <w:spacing w:line="360" w:lineRule="auto"/>
        <w:ind w:left="567" w:right="567"/>
        <w:jc w:val="both"/>
        <w:rPr>
          <w:rFonts w:ascii="Palatino Linotype" w:hAnsi="Palatino Linotype"/>
          <w:i/>
          <w:sz w:val="22"/>
        </w:rPr>
      </w:pPr>
      <w:r w:rsidRPr="001B1A46">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6587B89C" w14:textId="77777777" w:rsidR="00934E02" w:rsidRPr="001B1A46" w:rsidRDefault="00934E02" w:rsidP="0046587E">
      <w:pPr>
        <w:pStyle w:val="Sinespaciado"/>
        <w:spacing w:line="360" w:lineRule="auto"/>
        <w:ind w:left="567" w:right="567"/>
        <w:jc w:val="both"/>
        <w:rPr>
          <w:rFonts w:ascii="Palatino Linotype" w:hAnsi="Palatino Linotype"/>
          <w:i/>
          <w:sz w:val="22"/>
        </w:rPr>
      </w:pPr>
    </w:p>
    <w:p w14:paraId="01C6C1B1" w14:textId="054FE819" w:rsidR="00934E02" w:rsidRPr="001B1A46" w:rsidRDefault="00934E02" w:rsidP="0046587E">
      <w:pPr>
        <w:pStyle w:val="Sinespaciado"/>
        <w:spacing w:line="360" w:lineRule="auto"/>
        <w:ind w:left="567" w:right="567"/>
        <w:jc w:val="both"/>
        <w:rPr>
          <w:rFonts w:ascii="Palatino Linotype" w:hAnsi="Palatino Linotype"/>
          <w:i/>
          <w:sz w:val="22"/>
        </w:rPr>
      </w:pPr>
      <w:r w:rsidRPr="001B1A46">
        <w:rPr>
          <w:rFonts w:ascii="Palatino Linotype" w:hAnsi="Palatino Linotype"/>
          <w:i/>
          <w:sz w:val="22"/>
        </w:rPr>
        <w:t>(Énfasis añadido)</w:t>
      </w:r>
    </w:p>
    <w:p w14:paraId="1AE09ABA" w14:textId="77777777" w:rsidR="0046587E" w:rsidRPr="001B1A46" w:rsidRDefault="0046587E" w:rsidP="0046587E">
      <w:pPr>
        <w:pStyle w:val="Sinespaciado"/>
        <w:spacing w:line="360" w:lineRule="auto"/>
        <w:ind w:right="567"/>
        <w:jc w:val="both"/>
        <w:rPr>
          <w:rFonts w:ascii="Palatino Linotype" w:hAnsi="Palatino Linotype"/>
          <w:i/>
          <w:sz w:val="22"/>
        </w:rPr>
      </w:pPr>
    </w:p>
    <w:bookmarkEnd w:id="126"/>
    <w:bookmarkEnd w:id="127"/>
    <w:bookmarkEnd w:id="128"/>
    <w:bookmarkEnd w:id="129"/>
    <w:p w14:paraId="17EFC9CF" w14:textId="33DC4685" w:rsidR="00E56F4B" w:rsidRPr="001B1A46" w:rsidRDefault="00153C3A" w:rsidP="00E56F4B">
      <w:pPr>
        <w:pStyle w:val="Prrafodelista"/>
        <w:numPr>
          <w:ilvl w:val="0"/>
          <w:numId w:val="1"/>
        </w:numPr>
        <w:tabs>
          <w:tab w:val="left" w:pos="142"/>
        </w:tabs>
        <w:spacing w:before="240" w:after="240" w:line="360" w:lineRule="auto"/>
        <w:ind w:left="0" w:right="49" w:firstLine="0"/>
        <w:jc w:val="both"/>
        <w:rPr>
          <w:rFonts w:ascii="Palatino Linotype" w:hAnsi="Palatino Linotype" w:cs="Arial"/>
        </w:rPr>
      </w:pPr>
      <w:r w:rsidRPr="001B1A46">
        <w:rPr>
          <w:rFonts w:ascii="Palatino Linotype" w:hAnsi="Palatino Linotype" w:cs="Arial"/>
        </w:rPr>
        <w:t>Además de que el artículo 18 de la Ley de Transparencia y Acceso a la Información Pública del Estado de México y Municipios refiere que  los Sujetos Obligados se encuentran sujetos a documentar todos los actos que deriven de sus atribuciones, funciones y competencias desde su origen la eventual y reutilización de la información que generen, por lo tanto toda la información que sea generada, poseída  y administrada, es pública y accesible de manera permanente a cualquier persona, privilegiando el principio de máxima publicidad.</w:t>
      </w:r>
    </w:p>
    <w:p w14:paraId="248A2214" w14:textId="77777777" w:rsidR="007C0076" w:rsidRPr="001B1A46" w:rsidRDefault="007C0076" w:rsidP="007C0076">
      <w:pPr>
        <w:pStyle w:val="Prrafodelista"/>
        <w:tabs>
          <w:tab w:val="left" w:pos="142"/>
        </w:tabs>
        <w:spacing w:before="240" w:after="240" w:line="360" w:lineRule="auto"/>
        <w:ind w:left="0" w:right="49"/>
        <w:jc w:val="both"/>
        <w:rPr>
          <w:rFonts w:ascii="Palatino Linotype" w:hAnsi="Palatino Linotype" w:cs="Arial"/>
        </w:rPr>
      </w:pPr>
    </w:p>
    <w:p w14:paraId="0D1EA945" w14:textId="4E75BF95" w:rsidR="009B148C" w:rsidRPr="001B1A46" w:rsidRDefault="00BA750E" w:rsidP="00153C3A">
      <w:pPr>
        <w:pStyle w:val="Prrafodelista"/>
        <w:numPr>
          <w:ilvl w:val="0"/>
          <w:numId w:val="1"/>
        </w:numPr>
        <w:tabs>
          <w:tab w:val="left" w:pos="142"/>
        </w:tabs>
        <w:spacing w:before="240" w:after="240" w:line="360" w:lineRule="auto"/>
        <w:ind w:left="0" w:right="49" w:firstLine="0"/>
        <w:jc w:val="both"/>
        <w:rPr>
          <w:rFonts w:ascii="Palatino Linotype" w:hAnsi="Palatino Linotype" w:cs="Arial"/>
        </w:rPr>
      </w:pPr>
      <w:r w:rsidRPr="001B1A46">
        <w:rPr>
          <w:rFonts w:ascii="Palatino Linotype" w:hAnsi="Palatino Linotype" w:cs="Arial"/>
        </w:rPr>
        <w:t xml:space="preserve"> </w:t>
      </w:r>
      <w:r w:rsidR="0019231A" w:rsidRPr="001B1A46">
        <w:rPr>
          <w:rFonts w:ascii="Palatino Linotype" w:hAnsi="Palatino Linotype" w:cs="Arial"/>
        </w:rPr>
        <w:t xml:space="preserve"> </w:t>
      </w:r>
      <w:r w:rsidR="00E56F4B" w:rsidRPr="001B1A46">
        <w:rPr>
          <w:rFonts w:ascii="Palatino Linotype" w:hAnsi="Palatino Linotype" w:cs="Arial"/>
        </w:rPr>
        <w:t xml:space="preserve">Del mismo modo, </w:t>
      </w:r>
      <w:r w:rsidR="0019231A" w:rsidRPr="001B1A46">
        <w:rPr>
          <w:rFonts w:ascii="Palatino Linotype" w:hAnsi="Palatino Linotype" w:cs="Arial"/>
        </w:rPr>
        <w:t xml:space="preserve">se advierte que la información solicitada forma parte de los documentos que el </w:t>
      </w:r>
      <w:r w:rsidR="0019231A" w:rsidRPr="001B1A46">
        <w:rPr>
          <w:rFonts w:ascii="Palatino Linotype" w:hAnsi="Palatino Linotype" w:cs="Arial"/>
          <w:b/>
        </w:rPr>
        <w:t xml:space="preserve">SUJETO OBLIGADO </w:t>
      </w:r>
      <w:r w:rsidR="00A1161D" w:rsidRPr="001B1A46">
        <w:rPr>
          <w:rFonts w:ascii="Palatino Linotype" w:hAnsi="Palatino Linotype" w:cs="Arial"/>
        </w:rPr>
        <w:t xml:space="preserve">debe </w:t>
      </w:r>
      <w:r w:rsidR="007C0076" w:rsidRPr="001B1A46">
        <w:rPr>
          <w:rFonts w:ascii="Palatino Linotype" w:hAnsi="Palatino Linotype" w:cs="Arial"/>
        </w:rPr>
        <w:t xml:space="preserve">generar </w:t>
      </w:r>
      <w:r w:rsidR="00A1161D" w:rsidRPr="001B1A46">
        <w:rPr>
          <w:rFonts w:ascii="Palatino Linotype" w:hAnsi="Palatino Linotype" w:cs="Arial"/>
        </w:rPr>
        <w:t xml:space="preserve">y </w:t>
      </w:r>
      <w:r w:rsidR="0019231A" w:rsidRPr="001B1A46">
        <w:rPr>
          <w:rFonts w:ascii="Palatino Linotype" w:hAnsi="Palatino Linotype" w:cs="Arial"/>
        </w:rPr>
        <w:t xml:space="preserve">otorgar derivado de </w:t>
      </w:r>
      <w:r w:rsidR="0019231A" w:rsidRPr="001B1A46">
        <w:rPr>
          <w:rFonts w:ascii="Palatino Linotype" w:hAnsi="Palatino Linotype" w:cs="Arial"/>
        </w:rPr>
        <w:lastRenderedPageBreak/>
        <w:t xml:space="preserve">sus facultades de conformidad con el artículo 160 de la ley de la Materia que a la letra dispone: </w:t>
      </w:r>
      <w:r w:rsidRPr="001B1A46">
        <w:rPr>
          <w:rFonts w:ascii="Palatino Linotype" w:hAnsi="Palatino Linotype" w:cs="Arial"/>
        </w:rPr>
        <w:t xml:space="preserve"> </w:t>
      </w:r>
    </w:p>
    <w:p w14:paraId="787192C8" w14:textId="77777777" w:rsidR="0019231A" w:rsidRPr="001B1A46" w:rsidRDefault="0019231A" w:rsidP="0067444D">
      <w:pPr>
        <w:pStyle w:val="Prrafodelista"/>
        <w:jc w:val="both"/>
        <w:rPr>
          <w:rFonts w:ascii="Palatino Linotype" w:hAnsi="Palatino Linotype" w:cs="Arial"/>
        </w:rPr>
      </w:pPr>
    </w:p>
    <w:p w14:paraId="4CC924C9" w14:textId="77777777" w:rsidR="0019231A" w:rsidRPr="001B1A46" w:rsidRDefault="0019231A" w:rsidP="00153C3A">
      <w:pPr>
        <w:spacing w:line="360" w:lineRule="auto"/>
        <w:ind w:left="567" w:right="616"/>
        <w:contextualSpacing/>
        <w:jc w:val="both"/>
        <w:rPr>
          <w:rFonts w:ascii="Palatino Linotype" w:eastAsia="Times New Roman" w:hAnsi="Palatino Linotype" w:cs="Arial"/>
          <w:i/>
          <w:lang w:val="es-MX" w:eastAsia="gl-ES"/>
        </w:rPr>
      </w:pPr>
      <w:r w:rsidRPr="001B1A46">
        <w:rPr>
          <w:rFonts w:ascii="Palatino Linotype" w:eastAsia="Times New Roman" w:hAnsi="Palatino Linotype" w:cs="Arial"/>
          <w:b/>
          <w:i/>
          <w:lang w:val="es-MX" w:eastAsia="gl-ES"/>
        </w:rPr>
        <w:t>Artículo 160</w:t>
      </w:r>
      <w:r w:rsidRPr="001B1A46">
        <w:rPr>
          <w:rFonts w:ascii="Palatino Linotype" w:eastAsia="Times New Roman" w:hAnsi="Palatino Linotype" w:cs="Arial"/>
          <w:i/>
          <w:lang w:val="es-MX" w:eastAsia="gl-ES"/>
        </w:rPr>
        <w:t xml:space="preserve">. </w:t>
      </w:r>
      <w:r w:rsidRPr="001B1A46">
        <w:rPr>
          <w:rFonts w:ascii="Palatino Linotype" w:eastAsia="Times New Roman" w:hAnsi="Palatino Linotype" w:cs="Arial"/>
          <w:b/>
          <w:i/>
          <w:lang w:val="es-MX" w:eastAsia="gl-ES"/>
        </w:rPr>
        <w:t>Los sujetos obligados deberán otorgar acceso a los documentos que se encuentren en sus archivos o que estén obligados a documentar de acuerdo con sus facultades, competencias o funciones en el formato que el solicitante manifieste,</w:t>
      </w:r>
      <w:r w:rsidRPr="001B1A46">
        <w:rPr>
          <w:rFonts w:ascii="Palatino Linotype" w:eastAsia="Times New Roman" w:hAnsi="Palatino Linotype" w:cs="Arial"/>
          <w:i/>
          <w:lang w:val="es-MX" w:eastAsia="gl-ES"/>
        </w:rPr>
        <w:t xml:space="preserve"> de entre aquellos formatos existentes, conforme a las características físicas de la información o del lugar donde se encuentre así lo permita.</w:t>
      </w:r>
    </w:p>
    <w:p w14:paraId="4B66C73F" w14:textId="77777777" w:rsidR="0019231A" w:rsidRPr="001B1A46" w:rsidRDefault="0019231A" w:rsidP="00153C3A">
      <w:pPr>
        <w:spacing w:line="360" w:lineRule="auto"/>
        <w:ind w:left="567" w:right="616"/>
        <w:contextualSpacing/>
        <w:jc w:val="both"/>
        <w:rPr>
          <w:rFonts w:ascii="Palatino Linotype" w:eastAsia="Times New Roman" w:hAnsi="Palatino Linotype" w:cs="Arial"/>
          <w:i/>
          <w:lang w:val="es-MX" w:eastAsia="gl-ES"/>
        </w:rPr>
      </w:pPr>
    </w:p>
    <w:p w14:paraId="5B95122D" w14:textId="5D4C18F8" w:rsidR="0019231A" w:rsidRPr="001B1A46" w:rsidRDefault="0019231A" w:rsidP="00153C3A">
      <w:pPr>
        <w:spacing w:line="360" w:lineRule="auto"/>
        <w:ind w:left="567" w:right="616"/>
        <w:contextualSpacing/>
        <w:jc w:val="both"/>
        <w:rPr>
          <w:rFonts w:ascii="Palatino Linotype" w:eastAsia="Times New Roman" w:hAnsi="Palatino Linotype" w:cs="Arial"/>
          <w:i/>
          <w:lang w:val="es-MX" w:eastAsia="gl-ES"/>
        </w:rPr>
      </w:pPr>
      <w:r w:rsidRPr="001B1A46">
        <w:rPr>
          <w:rFonts w:ascii="Palatino Linotype" w:eastAsia="Times New Roman" w:hAnsi="Palatino Linotype" w:cs="Arial"/>
          <w:i/>
          <w:lang w:val="es-MX" w:eastAsia="gl-ES"/>
        </w:rPr>
        <w:t xml:space="preserve">(Énfasis añadido) </w:t>
      </w:r>
    </w:p>
    <w:p w14:paraId="6C506ABF" w14:textId="77777777" w:rsidR="009B148C" w:rsidRPr="001B1A46" w:rsidRDefault="009B148C" w:rsidP="0067444D">
      <w:pPr>
        <w:spacing w:before="240" w:after="240" w:line="360" w:lineRule="auto"/>
        <w:ind w:right="49"/>
        <w:contextualSpacing/>
        <w:jc w:val="both"/>
        <w:rPr>
          <w:rFonts w:ascii="Palatino Linotype" w:hAnsi="Palatino Linotype" w:cs="Arial"/>
        </w:rPr>
      </w:pPr>
    </w:p>
    <w:p w14:paraId="6173A473" w14:textId="1E82080C" w:rsidR="004C603A" w:rsidRPr="001B1A46" w:rsidRDefault="009B148C" w:rsidP="0067444D">
      <w:pPr>
        <w:numPr>
          <w:ilvl w:val="0"/>
          <w:numId w:val="1"/>
        </w:numPr>
        <w:spacing w:before="240" w:after="240" w:line="360" w:lineRule="auto"/>
        <w:ind w:left="426" w:right="49" w:hanging="426"/>
        <w:contextualSpacing/>
        <w:jc w:val="both"/>
        <w:rPr>
          <w:rFonts w:ascii="Palatino Linotype" w:hAnsi="Palatino Linotype" w:cs="Arial"/>
        </w:rPr>
      </w:pPr>
      <w:r w:rsidRPr="001B1A46">
        <w:rPr>
          <w:rFonts w:ascii="Palatino Linotype" w:hAnsi="Palatino Linotype" w:cs="Arial"/>
        </w:rPr>
        <w:t xml:space="preserve">Lo anterior es así, en virtud de que, </w:t>
      </w:r>
      <w:r w:rsidR="005D0DCA" w:rsidRPr="001B1A46">
        <w:rPr>
          <w:rFonts w:ascii="Palatino Linotype" w:hAnsi="Palatino Linotype" w:cs="Arial"/>
        </w:rPr>
        <w:t>la Ley Orgánica Municipal del Estado de México y Municipios</w:t>
      </w:r>
      <w:r w:rsidR="009A7A23" w:rsidRPr="001B1A46">
        <w:rPr>
          <w:rFonts w:ascii="Palatino Linotype" w:hAnsi="Palatino Linotype" w:cs="Arial"/>
        </w:rPr>
        <w:t>,</w:t>
      </w:r>
      <w:r w:rsidR="0019231A" w:rsidRPr="001B1A46">
        <w:rPr>
          <w:rFonts w:ascii="Palatino Linotype" w:hAnsi="Palatino Linotype" w:cs="Arial"/>
        </w:rPr>
        <w:t xml:space="preserve"> establece que</w:t>
      </w:r>
      <w:r w:rsidR="005D0DCA" w:rsidRPr="001B1A46">
        <w:rPr>
          <w:rFonts w:ascii="Palatino Linotype" w:hAnsi="Palatino Linotype" w:cs="Arial"/>
        </w:rPr>
        <w:t xml:space="preserve"> son funciones de los ayuntamientos, aprobar el presupuesto de egresos donde se deberá señalar la remuneración de todo tipo que corresponda a un empleo, cargo o comisión así como las del Presidente Municipal, Síndicos, Regidores y en general todo servidor público</w:t>
      </w:r>
      <w:r w:rsidR="004C603A" w:rsidRPr="001B1A46">
        <w:rPr>
          <w:rFonts w:ascii="Palatino Linotype" w:hAnsi="Palatino Linotype" w:cs="Arial"/>
        </w:rPr>
        <w:t xml:space="preserve">, como a continuación se observa: </w:t>
      </w:r>
    </w:p>
    <w:p w14:paraId="170EF14C" w14:textId="77777777" w:rsidR="004C603A" w:rsidRPr="001B1A46" w:rsidRDefault="004C603A" w:rsidP="0067444D">
      <w:pPr>
        <w:spacing w:before="240" w:after="240" w:line="360" w:lineRule="auto"/>
        <w:ind w:left="426" w:right="49"/>
        <w:contextualSpacing/>
        <w:jc w:val="both"/>
        <w:rPr>
          <w:rFonts w:ascii="Palatino Linotype" w:hAnsi="Palatino Linotype" w:cs="Arial"/>
        </w:rPr>
      </w:pPr>
    </w:p>
    <w:p w14:paraId="7AC24B32" w14:textId="77777777" w:rsidR="005D0DCA" w:rsidRPr="001B1A46" w:rsidRDefault="005D0DCA" w:rsidP="005D0DCA">
      <w:pPr>
        <w:autoSpaceDE w:val="0"/>
        <w:autoSpaceDN w:val="0"/>
        <w:adjustRightInd w:val="0"/>
        <w:spacing w:line="360" w:lineRule="auto"/>
        <w:ind w:left="851" w:right="567"/>
        <w:jc w:val="both"/>
        <w:rPr>
          <w:rFonts w:ascii="Palatino Linotype" w:eastAsia="Times New Roman" w:hAnsi="Palatino Linotype" w:cs="Times New Roman"/>
          <w:i/>
          <w:sz w:val="22"/>
        </w:rPr>
      </w:pPr>
      <w:r w:rsidRPr="001B1A46">
        <w:rPr>
          <w:rFonts w:ascii="Palatino Linotype" w:eastAsia="Times New Roman" w:hAnsi="Palatino Linotype" w:cs="Times New Roman"/>
          <w:i/>
          <w:sz w:val="22"/>
        </w:rPr>
        <w:t>“</w:t>
      </w:r>
      <w:r w:rsidRPr="001B1A46">
        <w:rPr>
          <w:rFonts w:ascii="Palatino Linotype" w:eastAsia="Times New Roman" w:hAnsi="Palatino Linotype" w:cs="Times New Roman"/>
          <w:b/>
          <w:i/>
          <w:sz w:val="22"/>
        </w:rPr>
        <w:t>Artículo 31</w:t>
      </w:r>
      <w:r w:rsidRPr="001B1A46">
        <w:rPr>
          <w:rFonts w:ascii="Palatino Linotype" w:eastAsia="Times New Roman" w:hAnsi="Palatino Linotype" w:cs="Times New Roman"/>
          <w:i/>
          <w:sz w:val="22"/>
        </w:rPr>
        <w:t xml:space="preserve">.- Son atribuciones de los ayuntamientos: </w:t>
      </w:r>
    </w:p>
    <w:p w14:paraId="0ACBB6C7" w14:textId="77777777" w:rsidR="005D0DCA" w:rsidRPr="001B1A46" w:rsidRDefault="005D0DCA" w:rsidP="005D0DCA">
      <w:pPr>
        <w:autoSpaceDE w:val="0"/>
        <w:autoSpaceDN w:val="0"/>
        <w:adjustRightInd w:val="0"/>
        <w:spacing w:line="360" w:lineRule="auto"/>
        <w:ind w:left="851" w:right="567"/>
        <w:jc w:val="both"/>
        <w:rPr>
          <w:rFonts w:ascii="Palatino Linotype" w:eastAsia="Times New Roman" w:hAnsi="Palatino Linotype" w:cs="Times New Roman"/>
          <w:i/>
          <w:sz w:val="22"/>
        </w:rPr>
      </w:pPr>
      <w:r w:rsidRPr="001B1A46">
        <w:rPr>
          <w:rFonts w:ascii="Palatino Linotype" w:eastAsia="Times New Roman" w:hAnsi="Palatino Linotype" w:cs="Times New Roman"/>
          <w:i/>
          <w:sz w:val="22"/>
        </w:rPr>
        <w:t>(…)</w:t>
      </w:r>
    </w:p>
    <w:p w14:paraId="442F9C47" w14:textId="77777777" w:rsidR="005D0DCA" w:rsidRPr="001B1A46" w:rsidRDefault="005D0DCA" w:rsidP="005D0DCA">
      <w:pPr>
        <w:autoSpaceDE w:val="0"/>
        <w:autoSpaceDN w:val="0"/>
        <w:adjustRightInd w:val="0"/>
        <w:spacing w:line="360" w:lineRule="auto"/>
        <w:ind w:left="851" w:right="567"/>
        <w:jc w:val="both"/>
        <w:rPr>
          <w:rFonts w:ascii="Palatino Linotype" w:eastAsia="Times New Roman" w:hAnsi="Palatino Linotype" w:cs="Times New Roman"/>
          <w:i/>
          <w:sz w:val="22"/>
        </w:rPr>
      </w:pPr>
      <w:r w:rsidRPr="001B1A46">
        <w:rPr>
          <w:rFonts w:ascii="Palatino Linotype" w:eastAsia="Times New Roman" w:hAnsi="Palatino Linotype" w:cs="Times New Roman"/>
          <w:i/>
          <w:sz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w:t>
      </w:r>
      <w:r w:rsidRPr="001B1A46">
        <w:rPr>
          <w:rFonts w:ascii="Palatino Linotype" w:eastAsia="Times New Roman" w:hAnsi="Palatino Linotype" w:cs="Times New Roman"/>
          <w:i/>
          <w:sz w:val="22"/>
        </w:rPr>
        <w:lastRenderedPageBreak/>
        <w:t xml:space="preserve">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718B1B2B" w14:textId="77777777" w:rsidR="005D0DCA" w:rsidRPr="001B1A46" w:rsidRDefault="005D0DCA" w:rsidP="005D0DCA">
      <w:pPr>
        <w:autoSpaceDE w:val="0"/>
        <w:autoSpaceDN w:val="0"/>
        <w:adjustRightInd w:val="0"/>
        <w:spacing w:line="360" w:lineRule="auto"/>
        <w:ind w:left="851" w:right="567"/>
        <w:jc w:val="both"/>
        <w:rPr>
          <w:rFonts w:ascii="Palatino Linotype" w:eastAsia="Times New Roman" w:hAnsi="Palatino Linotype" w:cs="Times New Roman"/>
          <w:i/>
          <w:sz w:val="22"/>
        </w:rPr>
      </w:pPr>
      <w:r w:rsidRPr="001B1A46">
        <w:rPr>
          <w:rFonts w:ascii="Palatino Linotype" w:eastAsia="Times New Roman" w:hAnsi="Palatino Linotype" w:cs="Times New Roman"/>
          <w:b/>
          <w:i/>
          <w:sz w:val="22"/>
          <w:u w:val="single"/>
        </w:rPr>
        <w:t>Los Ayuntamientos al aprobar su presupuesto de egresos, deberán señalar la remuneración de todo tipo que corresponda a un empleo, cargo o comisión de cualquier naturaleza</w:t>
      </w:r>
      <w:r w:rsidRPr="001B1A46">
        <w:rPr>
          <w:rFonts w:ascii="Palatino Linotype" w:eastAsia="Times New Roman" w:hAnsi="Palatino Linotype" w:cs="Times New Roman"/>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009E367D" w14:textId="77777777" w:rsidR="005D0DCA" w:rsidRPr="001B1A46" w:rsidRDefault="005D0DCA" w:rsidP="005D0DCA">
      <w:pPr>
        <w:autoSpaceDE w:val="0"/>
        <w:autoSpaceDN w:val="0"/>
        <w:adjustRightInd w:val="0"/>
        <w:spacing w:line="360" w:lineRule="auto"/>
        <w:ind w:left="851" w:right="567"/>
        <w:jc w:val="both"/>
        <w:rPr>
          <w:rFonts w:ascii="Palatino Linotype" w:eastAsia="Times New Roman" w:hAnsi="Palatino Linotype" w:cs="Times New Roman"/>
          <w:i/>
          <w:sz w:val="22"/>
        </w:rPr>
      </w:pPr>
      <w:r w:rsidRPr="001B1A46">
        <w:rPr>
          <w:rFonts w:ascii="Palatino Linotype" w:eastAsia="Times New Roman" w:hAnsi="Palatino Linotype" w:cs="Times New Roman"/>
          <w:b/>
          <w:i/>
          <w:sz w:val="22"/>
          <w:u w:val="single"/>
        </w:rPr>
        <w:t>Las remuneraciones de todo tipo del Presidente Municipal, Síndicos, Regidores</w:t>
      </w:r>
      <w:r w:rsidRPr="001B1A46">
        <w:rPr>
          <w:rFonts w:ascii="Palatino Linotype" w:eastAsia="Times New Roman" w:hAnsi="Palatino Linotype" w:cs="Times New Roman"/>
          <w:i/>
          <w:sz w:val="22"/>
        </w:rPr>
        <w:t xml:space="preserve"> y servidores públicos en general, incluyendo mandos medios y superiores de la administración municipal, serán determinadas anualmente en el </w:t>
      </w:r>
      <w:r w:rsidRPr="001B1A46">
        <w:rPr>
          <w:rFonts w:ascii="Palatino Linotype" w:eastAsia="Times New Roman" w:hAnsi="Palatino Linotype" w:cs="Times New Roman"/>
          <w:b/>
          <w:i/>
          <w:sz w:val="22"/>
          <w:u w:val="single"/>
        </w:rPr>
        <w:t>presupuesto de egresos</w:t>
      </w:r>
      <w:r w:rsidRPr="001B1A46">
        <w:rPr>
          <w:rFonts w:ascii="Palatino Linotype" w:eastAsia="Times New Roman" w:hAnsi="Palatino Linotype" w:cs="Times New Roman"/>
          <w:i/>
          <w:sz w:val="22"/>
        </w:rPr>
        <w:t xml:space="preserve"> correspondiente y se sujetarán a los lineamientos legales establecidos para todos los servidores públicos municipales.”</w:t>
      </w:r>
    </w:p>
    <w:p w14:paraId="0CD7F4E0" w14:textId="77777777" w:rsidR="00E56F4B" w:rsidRPr="001B1A46" w:rsidRDefault="00E56F4B" w:rsidP="0067444D">
      <w:pPr>
        <w:spacing w:before="240" w:after="240" w:line="360" w:lineRule="auto"/>
        <w:ind w:left="709" w:right="474"/>
        <w:contextualSpacing/>
        <w:jc w:val="both"/>
        <w:rPr>
          <w:rFonts w:ascii="Palatino Linotype" w:hAnsi="Palatino Linotype" w:cs="Arial"/>
          <w:i/>
          <w:sz w:val="22"/>
        </w:rPr>
      </w:pPr>
    </w:p>
    <w:p w14:paraId="3A51CEA6" w14:textId="6DA41DE7" w:rsidR="005D0DCA" w:rsidRPr="001B1A46" w:rsidRDefault="005D0DCA" w:rsidP="005D0DCA">
      <w:pPr>
        <w:pStyle w:val="Prrafodelista"/>
        <w:numPr>
          <w:ilvl w:val="0"/>
          <w:numId w:val="1"/>
        </w:numPr>
        <w:spacing w:before="240" w:after="240" w:line="360" w:lineRule="auto"/>
        <w:ind w:left="0" w:firstLine="0"/>
        <w:jc w:val="both"/>
        <w:rPr>
          <w:rFonts w:ascii="Palatino Linotype" w:eastAsia="Times New Roman" w:hAnsi="Palatino Linotype" w:cs="Times New Roman"/>
          <w:i/>
          <w:sz w:val="22"/>
          <w:szCs w:val="22"/>
        </w:rPr>
      </w:pPr>
      <w:r w:rsidRPr="001B1A46">
        <w:rPr>
          <w:rFonts w:ascii="Palatino Linotype" w:eastAsia="MS Mincho" w:hAnsi="Palatino Linotype" w:cs="Times New Roman"/>
          <w:color w:val="000000"/>
        </w:rPr>
        <w:t>Ahora bien es menester señalar que</w:t>
      </w:r>
      <w:r w:rsidRPr="001B1A46">
        <w:rPr>
          <w:rFonts w:ascii="Palatino Linotype" w:eastAsia="Times New Roman" w:hAnsi="Palatino Linotype" w:cs="Arial"/>
        </w:rPr>
        <w:t xml:space="preserve"> la información solicitada constituye </w:t>
      </w:r>
      <w:r w:rsidRPr="001B1A46">
        <w:rPr>
          <w:rFonts w:ascii="Palatino Linotype" w:eastAsia="Calibri" w:hAnsi="Palatino Linotype" w:cs="Times New Roman"/>
          <w:szCs w:val="22"/>
          <w:lang w:val="es-MX" w:eastAsia="en-US"/>
        </w:rPr>
        <w:t xml:space="preserve">una obligación de transparencia común, que el </w:t>
      </w:r>
      <w:r w:rsidRPr="001B1A46">
        <w:rPr>
          <w:rFonts w:ascii="Palatino Linotype" w:eastAsia="Calibri" w:hAnsi="Palatino Linotype" w:cs="Times New Roman"/>
          <w:b/>
          <w:szCs w:val="22"/>
          <w:lang w:val="es-MX" w:eastAsia="en-US"/>
        </w:rPr>
        <w:t>SUJETO OBLIGADO</w:t>
      </w:r>
      <w:r w:rsidRPr="001B1A46">
        <w:rPr>
          <w:rFonts w:ascii="Palatino Linotype" w:eastAsia="Calibri" w:hAnsi="Palatino Linotype" w:cs="Times New Roman"/>
          <w:szCs w:val="22"/>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6F718640" w14:textId="77777777" w:rsidR="005D0DCA" w:rsidRPr="001B1A46" w:rsidRDefault="005D0DCA" w:rsidP="005D0DCA">
      <w:pPr>
        <w:tabs>
          <w:tab w:val="left" w:pos="567"/>
        </w:tabs>
        <w:spacing w:before="240" w:after="240" w:line="360" w:lineRule="auto"/>
        <w:ind w:left="851" w:right="567"/>
        <w:contextualSpacing/>
        <w:jc w:val="both"/>
        <w:rPr>
          <w:rFonts w:ascii="Palatino Linotype" w:eastAsia="Times New Roman" w:hAnsi="Palatino Linotype" w:cs="Times New Roman"/>
          <w:i/>
          <w:sz w:val="22"/>
          <w:szCs w:val="22"/>
        </w:rPr>
      </w:pPr>
    </w:p>
    <w:p w14:paraId="71383E2E" w14:textId="77777777" w:rsidR="005D0DCA" w:rsidRPr="001B1A46" w:rsidRDefault="005D0DCA" w:rsidP="005D0DCA">
      <w:pPr>
        <w:tabs>
          <w:tab w:val="left" w:pos="567"/>
        </w:tabs>
        <w:spacing w:before="240" w:after="240" w:line="360" w:lineRule="auto"/>
        <w:ind w:left="851" w:right="567"/>
        <w:contextualSpacing/>
        <w:jc w:val="both"/>
        <w:rPr>
          <w:rFonts w:ascii="Palatino Linotype" w:eastAsia="Times New Roman" w:hAnsi="Palatino Linotype" w:cs="Times New Roman"/>
          <w:i/>
          <w:sz w:val="22"/>
          <w:szCs w:val="22"/>
        </w:rPr>
      </w:pPr>
      <w:r w:rsidRPr="001B1A46">
        <w:rPr>
          <w:rFonts w:ascii="Palatino Linotype" w:eastAsia="Calibri" w:hAnsi="Palatino Linotype" w:cs="Arial"/>
          <w:i/>
          <w:sz w:val="22"/>
          <w:szCs w:val="22"/>
        </w:rPr>
        <w:lastRenderedPageBreak/>
        <w:t>“</w:t>
      </w:r>
      <w:r w:rsidRPr="001B1A46">
        <w:rPr>
          <w:rFonts w:ascii="Palatino Linotype" w:eastAsia="Times New Roman" w:hAnsi="Palatino Linotype" w:cs="Times New Roman"/>
          <w:b/>
          <w:i/>
          <w:sz w:val="22"/>
          <w:szCs w:val="22"/>
        </w:rPr>
        <w:t>Artículo 92</w:t>
      </w:r>
      <w:r w:rsidRPr="001B1A46">
        <w:rPr>
          <w:rFonts w:ascii="Palatino Linotype" w:eastAsia="Times New Roman" w:hAnsi="Palatino Linotype" w:cs="Times New Roman"/>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B67183" w14:textId="77777777" w:rsidR="005D0DCA" w:rsidRPr="001B1A46" w:rsidRDefault="005D0DCA" w:rsidP="005D0DCA">
      <w:pPr>
        <w:spacing w:before="240" w:after="360"/>
        <w:ind w:left="851" w:right="567"/>
        <w:jc w:val="both"/>
        <w:rPr>
          <w:rFonts w:ascii="Palatino Linotype" w:eastAsia="Times New Roman" w:hAnsi="Palatino Linotype" w:cs="Times New Roman"/>
          <w:i/>
          <w:sz w:val="22"/>
          <w:szCs w:val="22"/>
        </w:rPr>
      </w:pPr>
      <w:r w:rsidRPr="001B1A46">
        <w:rPr>
          <w:rFonts w:ascii="Palatino Linotype" w:eastAsia="Times New Roman" w:hAnsi="Palatino Linotype" w:cs="Times New Roman"/>
          <w:i/>
          <w:sz w:val="22"/>
          <w:szCs w:val="22"/>
        </w:rPr>
        <w:t>(…)</w:t>
      </w:r>
    </w:p>
    <w:p w14:paraId="3F48EC34" w14:textId="1643940B" w:rsidR="005D0DCA" w:rsidRPr="001B1A46" w:rsidRDefault="005D0DCA" w:rsidP="007C0076">
      <w:pPr>
        <w:spacing w:before="240" w:after="360" w:line="360" w:lineRule="auto"/>
        <w:ind w:left="851" w:right="567"/>
        <w:jc w:val="both"/>
        <w:rPr>
          <w:rFonts w:ascii="Palatino Linotype" w:eastAsia="Times New Roman" w:hAnsi="Palatino Linotype" w:cs="Times New Roman"/>
          <w:i/>
          <w:sz w:val="22"/>
          <w:szCs w:val="22"/>
        </w:rPr>
      </w:pPr>
      <w:r w:rsidRPr="001B1A46">
        <w:rPr>
          <w:rFonts w:ascii="Palatino Linotype" w:eastAsia="Times New Roman" w:hAnsi="Palatino Linotype" w:cs="Times New Roman"/>
          <w:b/>
          <w:i/>
          <w:sz w:val="22"/>
          <w:szCs w:val="22"/>
        </w:rPr>
        <w:t>VIII. La remuneración bruta y neta de todos los servidores públicos de base o de confianza,</w:t>
      </w:r>
      <w:r w:rsidRPr="001B1A46">
        <w:rPr>
          <w:rFonts w:ascii="Palatino Linotype" w:eastAsia="Times New Roman" w:hAnsi="Palatino Linotype" w:cs="Times New Roman"/>
          <w:i/>
          <w:sz w:val="22"/>
          <w:szCs w:val="22"/>
        </w:rPr>
        <w:t xml:space="preserve"> de todas las percepciones, incluyendo sueldos, prestaciones, gratificaciones, primas, comisiones, dietas, bonos, estímulos, ingresos y sistemas de compensación, señalando la periodicidad de dicha remuneración…”</w:t>
      </w:r>
    </w:p>
    <w:p w14:paraId="7DFCA3D8" w14:textId="5E3D04E4" w:rsidR="005D0DCA" w:rsidRPr="001B1A46" w:rsidRDefault="005D0DCA" w:rsidP="005D0DCA">
      <w:pPr>
        <w:pStyle w:val="Prrafodelista"/>
        <w:numPr>
          <w:ilvl w:val="0"/>
          <w:numId w:val="1"/>
        </w:numPr>
        <w:spacing w:before="240" w:after="240" w:line="360" w:lineRule="auto"/>
        <w:ind w:left="0" w:firstLine="0"/>
        <w:jc w:val="both"/>
        <w:rPr>
          <w:rFonts w:ascii="Palatino Linotype" w:eastAsia="Times New Roman" w:hAnsi="Palatino Linotype" w:cs="Arial"/>
        </w:rPr>
      </w:pPr>
      <w:r w:rsidRPr="001B1A46">
        <w:rPr>
          <w:rFonts w:ascii="Palatino Linotype" w:eastAsia="Times New Roman"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1D7291E4" w14:textId="77777777" w:rsidR="005D0DCA" w:rsidRPr="001B1A46" w:rsidRDefault="005D0DCA" w:rsidP="005D0DCA">
      <w:pPr>
        <w:pStyle w:val="Prrafodelista"/>
        <w:spacing w:before="240" w:after="240" w:line="360" w:lineRule="auto"/>
        <w:ind w:left="0"/>
        <w:jc w:val="both"/>
        <w:rPr>
          <w:rFonts w:ascii="Palatino Linotype" w:eastAsia="Times New Roman" w:hAnsi="Palatino Linotype" w:cs="Arial"/>
        </w:rPr>
      </w:pPr>
    </w:p>
    <w:p w14:paraId="6026A435"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
          <w:bCs/>
          <w:i/>
          <w:sz w:val="22"/>
        </w:rPr>
        <w:t>“ARTÍCULO 220 K</w:t>
      </w:r>
      <w:r w:rsidRPr="001B1A46">
        <w:rPr>
          <w:rFonts w:ascii="Palatino Linotype" w:eastAsia="Times New Roman" w:hAnsi="Palatino Linotype" w:cs="Times New Roman"/>
          <w:bCs/>
          <w:i/>
          <w:sz w:val="22"/>
        </w:rPr>
        <w:t>.- La institución o dependencia pública tiene la obligación de conservar y exhibir en el proceso los documentos que a continuación se precisan:</w:t>
      </w:r>
    </w:p>
    <w:p w14:paraId="45766BAE"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Cs/>
          <w:i/>
          <w:sz w:val="22"/>
        </w:rPr>
        <w:t>…</w:t>
      </w:r>
    </w:p>
    <w:p w14:paraId="6B0DD7A9"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Cs/>
          <w:i/>
          <w:sz w:val="22"/>
        </w:rPr>
        <w:t xml:space="preserve">II. </w:t>
      </w:r>
      <w:r w:rsidRPr="001B1A46">
        <w:rPr>
          <w:rFonts w:ascii="Palatino Linotype" w:eastAsia="Times New Roman" w:hAnsi="Palatino Linotype" w:cs="Times New Roman"/>
          <w:b/>
          <w:bCs/>
          <w:i/>
          <w:sz w:val="22"/>
        </w:rPr>
        <w:t>Recibos de pagos de salarios</w:t>
      </w:r>
      <w:r w:rsidRPr="001B1A46">
        <w:rPr>
          <w:rFonts w:ascii="Palatino Linotype" w:eastAsia="Times New Roman" w:hAnsi="Palatino Linotype" w:cs="Times New Roman"/>
          <w:bCs/>
          <w:i/>
          <w:sz w:val="22"/>
        </w:rPr>
        <w:t xml:space="preserve"> o las constancias documentales del pago de salario cuando sea por depósito o mediante información electrónica;</w:t>
      </w:r>
    </w:p>
    <w:p w14:paraId="0D176C5A"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
          <w:bCs/>
          <w:i/>
          <w:sz w:val="22"/>
        </w:rPr>
        <w:t>(…)</w:t>
      </w:r>
    </w:p>
    <w:p w14:paraId="56A47935"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Cs/>
          <w:i/>
          <w:sz w:val="22"/>
        </w:rPr>
        <w:lastRenderedPageBreak/>
        <w:t xml:space="preserve">IV. </w:t>
      </w:r>
      <w:r w:rsidRPr="001B1A46">
        <w:rPr>
          <w:rFonts w:ascii="Palatino Linotype" w:eastAsia="Times New Roman" w:hAnsi="Palatino Linotype" w:cs="Times New Roman"/>
          <w:b/>
          <w:bCs/>
          <w:i/>
          <w:sz w:val="22"/>
        </w:rPr>
        <w:t>Recibos</w:t>
      </w:r>
      <w:r w:rsidRPr="001B1A46">
        <w:rPr>
          <w:rFonts w:ascii="Palatino Linotype" w:eastAsia="Times New Roman" w:hAnsi="Palatino Linotype" w:cs="Times New Roman"/>
          <w:bCs/>
          <w:i/>
          <w:sz w:val="22"/>
        </w:rPr>
        <w:t xml:space="preserve"> o las constancias de depósito o del medio de información magnética o electrónica que sean utilizadas para el pago de salarios, prima vacacional, aguinaldo y demás prestaciones establecidas en la presente ley; y</w:t>
      </w:r>
    </w:p>
    <w:p w14:paraId="7ECACF26"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1B1A46">
        <w:rPr>
          <w:rFonts w:ascii="Palatino Linotype" w:eastAsia="Times New Roman" w:hAnsi="Palatino Linotype" w:cs="Times New Roman"/>
          <w:b/>
          <w:bCs/>
          <w:i/>
          <w:sz w:val="22"/>
        </w:rPr>
        <w:t>,</w:t>
      </w:r>
      <w:r w:rsidRPr="001B1A46">
        <w:rPr>
          <w:rFonts w:ascii="Palatino Linotype" w:eastAsia="Times New Roman" w:hAnsi="Palatino Linotype" w:cs="Times New Roman"/>
          <w:bCs/>
          <w:i/>
          <w:sz w:val="22"/>
        </w:rPr>
        <w:t xml:space="preserve"> y los mencionados en la fracción V, conforme lo señalen las leyes que los rijan.</w:t>
      </w:r>
    </w:p>
    <w:p w14:paraId="4579F065"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2083BD0" w14:textId="77777777" w:rsidR="005D0DCA" w:rsidRPr="001B1A46" w:rsidRDefault="005D0DCA" w:rsidP="005D0DCA">
      <w:pPr>
        <w:tabs>
          <w:tab w:val="left" w:pos="8222"/>
          <w:tab w:val="left" w:pos="8789"/>
        </w:tabs>
        <w:spacing w:before="240" w:after="240" w:line="360" w:lineRule="auto"/>
        <w:ind w:left="851" w:right="567"/>
        <w:jc w:val="both"/>
        <w:rPr>
          <w:rFonts w:ascii="Palatino Linotype" w:eastAsia="Times New Roman" w:hAnsi="Palatino Linotype" w:cs="Times New Roman"/>
          <w:bCs/>
          <w:i/>
          <w:sz w:val="22"/>
        </w:rPr>
      </w:pPr>
      <w:r w:rsidRPr="001B1A46">
        <w:rPr>
          <w:rFonts w:ascii="Palatino Linotype" w:eastAsia="Times New Roman" w:hAnsi="Palatino Linotype" w:cs="Times New Roman"/>
          <w:bCs/>
          <w:i/>
          <w:sz w:val="22"/>
        </w:rPr>
        <w:t>El incumplimiento por lo dispuesto por este artículo, establecerá la presunción de ser ciertos los hechos que el actor exprese en su demanda, en relación con tales documentos, salvo prueba en contrario.” (Sic)</w:t>
      </w:r>
    </w:p>
    <w:p w14:paraId="40EB94B2" w14:textId="77777777" w:rsidR="005D0DCA" w:rsidRPr="001B1A46" w:rsidRDefault="005D0DCA" w:rsidP="005D0DCA">
      <w:pPr>
        <w:tabs>
          <w:tab w:val="left" w:pos="8222"/>
          <w:tab w:val="left" w:pos="8789"/>
        </w:tabs>
        <w:spacing w:before="240" w:after="240" w:line="276" w:lineRule="auto"/>
        <w:ind w:left="851" w:right="567"/>
        <w:jc w:val="both"/>
        <w:rPr>
          <w:rFonts w:ascii="Palatino Linotype" w:eastAsia="Times New Roman" w:hAnsi="Palatino Linotype" w:cs="Times New Roman"/>
          <w:bCs/>
          <w:i/>
          <w:sz w:val="22"/>
        </w:rPr>
      </w:pPr>
    </w:p>
    <w:p w14:paraId="28B44D81" w14:textId="77777777" w:rsidR="005D0DCA" w:rsidRPr="001B1A46" w:rsidRDefault="005D0DCA" w:rsidP="005D0DCA">
      <w:pPr>
        <w:numPr>
          <w:ilvl w:val="0"/>
          <w:numId w:val="1"/>
        </w:numPr>
        <w:spacing w:before="240" w:after="240" w:line="360" w:lineRule="auto"/>
        <w:ind w:left="0" w:firstLine="0"/>
        <w:contextualSpacing/>
        <w:jc w:val="both"/>
        <w:rPr>
          <w:rFonts w:ascii="Palatino Linotype" w:eastAsia="Times New Roman" w:hAnsi="Palatino Linotype" w:cs="Arial"/>
        </w:rPr>
      </w:pPr>
      <w:r w:rsidRPr="001B1A46">
        <w:rPr>
          <w:rFonts w:ascii="Palatino Linotype" w:eastAsia="Times New Roman" w:hAnsi="Palatino Linotype" w:cs="Arial"/>
        </w:rPr>
        <w:t xml:space="preserve">De lo anterior, se advierte que toda institución pública o dependencia pública del Estado de México debe conservar los </w:t>
      </w:r>
      <w:r w:rsidRPr="001B1A46">
        <w:rPr>
          <w:rFonts w:ascii="Palatino Linotype" w:eastAsia="Times New Roman" w:hAnsi="Palatino Linotype" w:cs="Arial"/>
          <w:b/>
        </w:rPr>
        <w:t>recibos o constancias de pago</w:t>
      </w:r>
      <w:r w:rsidRPr="001B1A46">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80E035D" w14:textId="77777777" w:rsidR="005D0DCA" w:rsidRPr="001B1A46" w:rsidRDefault="005D0DCA" w:rsidP="005D0DCA">
      <w:pPr>
        <w:spacing w:before="240" w:after="240" w:line="360" w:lineRule="auto"/>
        <w:contextualSpacing/>
        <w:jc w:val="both"/>
        <w:rPr>
          <w:rFonts w:ascii="Palatino Linotype" w:eastAsia="Times New Roman" w:hAnsi="Palatino Linotype" w:cs="Arial"/>
        </w:rPr>
      </w:pPr>
    </w:p>
    <w:p w14:paraId="3CA3D4C9" w14:textId="77777777" w:rsidR="005D0DCA" w:rsidRPr="001B1A46" w:rsidRDefault="005D0DCA" w:rsidP="005D0DCA">
      <w:pPr>
        <w:numPr>
          <w:ilvl w:val="0"/>
          <w:numId w:val="1"/>
        </w:numPr>
        <w:spacing w:before="240" w:after="240" w:line="360" w:lineRule="auto"/>
        <w:ind w:left="0" w:firstLine="0"/>
        <w:contextualSpacing/>
        <w:jc w:val="both"/>
        <w:rPr>
          <w:rFonts w:ascii="Palatino Linotype" w:eastAsia="Times New Roman" w:hAnsi="Palatino Linotype" w:cs="Arial"/>
        </w:rPr>
      </w:pPr>
      <w:r w:rsidRPr="001B1A46">
        <w:rPr>
          <w:rFonts w:ascii="Palatino Linotype" w:eastAsia="Times New Roman" w:hAnsi="Palatino Linotype" w:cs="Arial"/>
        </w:rPr>
        <w:t xml:space="preserve">Así, la Ley del Trabajo de los Servidores Públicos del Estado y Municipios hace referencia </w:t>
      </w:r>
      <w:r w:rsidRPr="001B1A46">
        <w:rPr>
          <w:rFonts w:ascii="Palatino Linotype" w:eastAsia="Times New Roman" w:hAnsi="Palatino Linotype" w:cs="Arial"/>
          <w:lang w:eastAsia="es-MX"/>
        </w:rPr>
        <w:t xml:space="preserve">a </w:t>
      </w:r>
      <w:r w:rsidRPr="001B1A46">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1B1A46">
        <w:rPr>
          <w:rFonts w:ascii="Palatino Linotype" w:eastAsia="Times New Roman" w:hAnsi="Palatino Linotype" w:cs="Arial"/>
          <w:i/>
        </w:rPr>
        <w:t>recibos o comprobantes de pago</w:t>
      </w:r>
      <w:r w:rsidRPr="001B1A46">
        <w:rPr>
          <w:rFonts w:ascii="Palatino Linotype" w:eastAsia="Times New Roman" w:hAnsi="Palatino Linotype" w:cs="Arial"/>
        </w:rPr>
        <w:t>”, los cuales constituyen un instrumento mediante el cual el sujeto obligado acredita las remuneraciones al personal y, que de acuerdo al uso implantado en la colectividad se denominan “</w:t>
      </w:r>
      <w:r w:rsidRPr="001B1A46">
        <w:rPr>
          <w:rFonts w:ascii="Palatino Linotype" w:eastAsia="Times New Roman" w:hAnsi="Palatino Linotype" w:cs="Arial"/>
          <w:b/>
          <w:i/>
        </w:rPr>
        <w:t>recibos de nómina</w:t>
      </w:r>
      <w:r w:rsidRPr="001B1A46">
        <w:rPr>
          <w:rFonts w:ascii="Palatino Linotype" w:eastAsia="Times New Roman" w:hAnsi="Palatino Linotype" w:cs="Arial"/>
        </w:rPr>
        <w:t>”.</w:t>
      </w:r>
    </w:p>
    <w:p w14:paraId="7427003A" w14:textId="77777777" w:rsidR="005D0DCA" w:rsidRPr="001B1A46" w:rsidRDefault="005D0DCA" w:rsidP="005D0DCA">
      <w:pPr>
        <w:spacing w:before="240" w:after="240" w:line="360" w:lineRule="auto"/>
        <w:contextualSpacing/>
        <w:jc w:val="both"/>
        <w:rPr>
          <w:rFonts w:ascii="Palatino Linotype" w:eastAsia="Times New Roman" w:hAnsi="Palatino Linotype" w:cs="Arial"/>
        </w:rPr>
      </w:pPr>
    </w:p>
    <w:p w14:paraId="0C0F0DF4" w14:textId="53673BFA" w:rsidR="007C0076" w:rsidRPr="001B1A46" w:rsidRDefault="005D0DCA" w:rsidP="007C0076">
      <w:pPr>
        <w:numPr>
          <w:ilvl w:val="0"/>
          <w:numId w:val="1"/>
        </w:numPr>
        <w:spacing w:before="240" w:after="240" w:line="360" w:lineRule="auto"/>
        <w:ind w:left="0" w:firstLine="0"/>
        <w:contextualSpacing/>
        <w:jc w:val="both"/>
        <w:rPr>
          <w:rFonts w:ascii="Palatino Linotype" w:eastAsia="Times New Roman" w:hAnsi="Palatino Linotype" w:cs="Arial"/>
        </w:rPr>
      </w:pPr>
      <w:r w:rsidRPr="001B1A46">
        <w:rPr>
          <w:rFonts w:ascii="Palatino Linotype" w:eastAsia="MS Mincho" w:hAnsi="Palatino Linotype" w:cs="Times New Roman"/>
          <w:color w:val="000000"/>
        </w:rPr>
        <w:t xml:space="preserve">De lo anterior se concluye que todos los </w:t>
      </w:r>
      <w:r w:rsidRPr="001B1A46">
        <w:rPr>
          <w:rFonts w:ascii="Palatino Linotype" w:eastAsia="Times New Roman" w:hAnsi="Palatino Linotype" w:cs="Arial"/>
        </w:rPr>
        <w:t xml:space="preserve">servidores públicos tienen el derecho de recibir </w:t>
      </w:r>
      <w:r w:rsidRPr="001B1A46">
        <w:rPr>
          <w:rFonts w:ascii="Palatino Linotype" w:eastAsia="Times New Roman" w:hAnsi="Palatino Linotype" w:cs="Arial"/>
          <w:b/>
        </w:rPr>
        <w:t xml:space="preserve">remuneraciones </w:t>
      </w:r>
      <w:r w:rsidRPr="001B1A46">
        <w:rPr>
          <w:rFonts w:ascii="Palatino Linotype" w:eastAsia="Times New Roman" w:hAnsi="Palatino Linotype" w:cs="Arial"/>
        </w:rPr>
        <w:t xml:space="preserve">irrenunciables por el desempeño de un empleo, </w:t>
      </w:r>
      <w:r w:rsidRPr="001B1A46">
        <w:rPr>
          <w:rFonts w:ascii="Palatino Linotype" w:eastAsia="Times New Roman" w:hAnsi="Palatino Linotype" w:cs="Arial"/>
          <w:b/>
        </w:rPr>
        <w:t>cargo o comisión</w:t>
      </w:r>
      <w:r w:rsidRPr="001B1A46">
        <w:rPr>
          <w:rFonts w:ascii="Palatino Linotype" w:eastAsia="Times New Roman" w:hAnsi="Palatino Linotype" w:cs="Arial"/>
        </w:rPr>
        <w:t>, en función de las responsabilidades asumidas, las cuales abarcan el sueldo, compensaciones, gratificaciones, habitación, primas, comisiones, prestaciones en especie y cualquier otra percepción entregada con motivo del cargo desempeñado; remuneraciones que según el texto</w:t>
      </w:r>
      <w:r w:rsidR="007C0076" w:rsidRPr="001B1A46">
        <w:rPr>
          <w:rFonts w:ascii="Palatino Linotype" w:eastAsia="Times New Roman" w:hAnsi="Palatino Linotype" w:cs="Arial"/>
        </w:rPr>
        <w:t xml:space="preserve"> constitucional serán públicas. </w:t>
      </w:r>
      <w:r w:rsidRPr="001B1A46">
        <w:rPr>
          <w:rFonts w:ascii="Palatino Linotype" w:eastAsia="Times New Roman" w:hAnsi="Palatino Linotype" w:cs="Arial"/>
        </w:rPr>
        <w:t>Así es dable ordenar los recibos por concepto de pago de nómina del Sujeto Obligado, primero (01) al quince (15) de diciembre del año dos mil dieciséis.</w:t>
      </w:r>
    </w:p>
    <w:p w14:paraId="0511F861" w14:textId="77777777" w:rsidR="00E56F4B" w:rsidRPr="001B1A46" w:rsidRDefault="00E56F4B" w:rsidP="00794A27">
      <w:pPr>
        <w:spacing w:before="240" w:after="240" w:line="360" w:lineRule="auto"/>
        <w:ind w:right="474"/>
        <w:contextualSpacing/>
        <w:jc w:val="both"/>
        <w:rPr>
          <w:rFonts w:ascii="Palatino Linotype" w:hAnsi="Palatino Linotype" w:cs="Arial"/>
          <w:i/>
          <w:sz w:val="22"/>
        </w:rPr>
      </w:pPr>
    </w:p>
    <w:p w14:paraId="5BFDFBE7" w14:textId="0218F326" w:rsidR="000C34F9" w:rsidRPr="001B1A46" w:rsidRDefault="00E56F4B" w:rsidP="004B1E7D">
      <w:pPr>
        <w:pStyle w:val="Ttulo1"/>
        <w:rPr>
          <w:b/>
        </w:rPr>
      </w:pPr>
      <w:bookmarkStart w:id="134" w:name="_Toc526766537"/>
      <w:r w:rsidRPr="001B1A46">
        <w:rPr>
          <w:b/>
        </w:rPr>
        <w:t xml:space="preserve">III.- </w:t>
      </w:r>
      <w:r w:rsidR="009E4A66" w:rsidRPr="001B1A46">
        <w:rPr>
          <w:b/>
        </w:rPr>
        <w:t>De los actos impugnados, razo</w:t>
      </w:r>
      <w:r w:rsidR="00136119" w:rsidRPr="001B1A46">
        <w:rPr>
          <w:b/>
        </w:rPr>
        <w:t>nes o motivos de inconformidad.</w:t>
      </w:r>
      <w:bookmarkEnd w:id="134"/>
    </w:p>
    <w:p w14:paraId="3EE3E1B5" w14:textId="77777777" w:rsidR="00A95F1B" w:rsidRPr="001B1A46" w:rsidRDefault="00A95F1B" w:rsidP="00E56F4B">
      <w:pPr>
        <w:spacing w:before="240" w:after="240" w:line="360" w:lineRule="auto"/>
        <w:ind w:right="474"/>
        <w:contextualSpacing/>
        <w:jc w:val="both"/>
        <w:rPr>
          <w:rFonts w:ascii="Palatino Linotype" w:hAnsi="Palatino Linotype" w:cs="Arial"/>
          <w:b/>
        </w:rPr>
      </w:pPr>
    </w:p>
    <w:p w14:paraId="44BEA28C" w14:textId="29749744" w:rsidR="000C34F9" w:rsidRPr="001B1A46" w:rsidRDefault="000C34F9" w:rsidP="00970BF8">
      <w:pPr>
        <w:pStyle w:val="Ttulo3"/>
        <w:numPr>
          <w:ilvl w:val="0"/>
          <w:numId w:val="6"/>
        </w:numPr>
        <w:rPr>
          <w:rFonts w:ascii="Palatino Linotype" w:hAnsi="Palatino Linotype"/>
          <w:b/>
          <w:color w:val="000000" w:themeColor="text1"/>
        </w:rPr>
      </w:pPr>
      <w:bookmarkStart w:id="135" w:name="_Toc526766538"/>
      <w:r w:rsidRPr="001B1A46">
        <w:rPr>
          <w:rFonts w:ascii="Palatino Linotype" w:hAnsi="Palatino Linotype"/>
          <w:b/>
          <w:color w:val="000000" w:themeColor="text1"/>
        </w:rPr>
        <w:t>De la clasificación.</w:t>
      </w:r>
      <w:bookmarkEnd w:id="135"/>
    </w:p>
    <w:p w14:paraId="78DBE038" w14:textId="77777777" w:rsidR="0088446E" w:rsidRPr="001B1A46" w:rsidRDefault="0088446E" w:rsidP="0088446E"/>
    <w:p w14:paraId="196E7667" w14:textId="1FDAD9B1" w:rsidR="009E4A66" w:rsidRPr="001B1A46" w:rsidRDefault="00445368" w:rsidP="00794A27">
      <w:pPr>
        <w:pStyle w:val="Prrafodelista"/>
        <w:numPr>
          <w:ilvl w:val="0"/>
          <w:numId w:val="1"/>
        </w:numPr>
        <w:spacing w:line="360" w:lineRule="auto"/>
        <w:ind w:left="0" w:right="49" w:firstLine="0"/>
        <w:jc w:val="both"/>
        <w:rPr>
          <w:rFonts w:ascii="Palatino Linotype" w:hAnsi="Palatino Linotype"/>
        </w:rPr>
      </w:pPr>
      <w:r w:rsidRPr="001B1A46">
        <w:rPr>
          <w:rFonts w:ascii="Palatino Linotype" w:eastAsia="Times New Roman" w:hAnsi="Palatino Linotype" w:cs="Times New Roman"/>
          <w:lang w:val="es-ES"/>
        </w:rPr>
        <w:lastRenderedPageBreak/>
        <w:t>Así, una vez  precisado</w:t>
      </w:r>
      <w:r w:rsidR="009E4A66" w:rsidRPr="001B1A46">
        <w:rPr>
          <w:rFonts w:ascii="Palatino Linotype" w:eastAsia="Times New Roman" w:hAnsi="Palatino Linotype" w:cs="Times New Roman"/>
          <w:lang w:val="es-ES"/>
        </w:rPr>
        <w:t xml:space="preserve"> lo anterior, para  este órgano garante</w:t>
      </w:r>
      <w:r w:rsidR="00794A27" w:rsidRPr="001B1A46">
        <w:rPr>
          <w:rFonts w:ascii="Palatino Linotype" w:eastAsia="Times New Roman" w:hAnsi="Palatino Linotype" w:cs="Times New Roman"/>
          <w:lang w:val="es-ES"/>
        </w:rPr>
        <w:t xml:space="preserve"> no pasa </w:t>
      </w:r>
      <w:r w:rsidR="00FA1FEE" w:rsidRPr="001B1A46">
        <w:rPr>
          <w:rFonts w:ascii="Palatino Linotype" w:eastAsia="Times New Roman" w:hAnsi="Palatino Linotype" w:cs="Times New Roman"/>
          <w:lang w:val="es-ES"/>
        </w:rPr>
        <w:t xml:space="preserve">desapercibido </w:t>
      </w:r>
      <w:r w:rsidR="00794A27" w:rsidRPr="001B1A46">
        <w:rPr>
          <w:rFonts w:ascii="Palatino Linotype" w:eastAsia="Times New Roman" w:hAnsi="Palatino Linotype" w:cs="Times New Roman"/>
          <w:lang w:val="es-ES"/>
        </w:rPr>
        <w:t xml:space="preserve">que el </w:t>
      </w:r>
      <w:r w:rsidR="009E4A66" w:rsidRPr="001B1A46">
        <w:rPr>
          <w:rFonts w:ascii="Palatino Linotype" w:eastAsia="Times New Roman" w:hAnsi="Palatino Linotype" w:cs="Times New Roman"/>
          <w:lang w:val="es-ES"/>
        </w:rPr>
        <w:t>ahora rec</w:t>
      </w:r>
      <w:r w:rsidR="00FA1FEE" w:rsidRPr="001B1A46">
        <w:rPr>
          <w:rFonts w:ascii="Palatino Linotype" w:eastAsia="Times New Roman" w:hAnsi="Palatino Linotype" w:cs="Times New Roman"/>
          <w:lang w:val="es-ES"/>
        </w:rPr>
        <w:t>urrente se inconforma dentro de los</w:t>
      </w:r>
      <w:r w:rsidR="009E4A66" w:rsidRPr="001B1A46">
        <w:rPr>
          <w:rFonts w:ascii="Palatino Linotype" w:eastAsia="Times New Roman" w:hAnsi="Palatino Linotype" w:cs="Times New Roman"/>
          <w:lang w:val="es-ES"/>
        </w:rPr>
        <w:t xml:space="preserve"> recurso</w:t>
      </w:r>
      <w:r w:rsidR="00FA1FEE" w:rsidRPr="001B1A46">
        <w:rPr>
          <w:rFonts w:ascii="Palatino Linotype" w:eastAsia="Times New Roman" w:hAnsi="Palatino Linotype" w:cs="Times New Roman"/>
          <w:lang w:val="es-ES"/>
        </w:rPr>
        <w:t>s</w:t>
      </w:r>
      <w:r w:rsidR="009E4A66" w:rsidRPr="001B1A46">
        <w:rPr>
          <w:rFonts w:ascii="Palatino Linotype" w:eastAsia="Times New Roman" w:hAnsi="Palatino Linotype" w:cs="Times New Roman"/>
          <w:lang w:val="es-ES"/>
        </w:rPr>
        <w:t xml:space="preserve"> de revisión materia de esta resolución por la clasificación de la información que el </w:t>
      </w:r>
      <w:r w:rsidR="009E4A66" w:rsidRPr="001B1A46">
        <w:rPr>
          <w:rFonts w:ascii="Palatino Linotype" w:eastAsia="Times New Roman" w:hAnsi="Palatino Linotype" w:cs="Times New Roman"/>
          <w:b/>
          <w:lang w:val="es-ES"/>
        </w:rPr>
        <w:t xml:space="preserve">SUJETO OBLIGADO </w:t>
      </w:r>
      <w:r w:rsidR="009E4A66" w:rsidRPr="001B1A46">
        <w:rPr>
          <w:rFonts w:ascii="Palatino Linotype" w:eastAsia="Times New Roman" w:hAnsi="Palatino Linotype" w:cs="Times New Roman"/>
          <w:lang w:val="es-ES"/>
        </w:rPr>
        <w:t xml:space="preserve">propone, por lo que resulta dable establecer que el segundo párrafo del artículo 16 de la Constitución Política de los Estados Unidos Mexicanos, refiere que </w:t>
      </w:r>
      <w:r w:rsidR="009E4A66" w:rsidRPr="001B1A46">
        <w:rPr>
          <w:rFonts w:ascii="Palatino Linotype" w:eastAsia="Times New Roman" w:hAnsi="Palatino Linotype" w:cs="Times New Roman"/>
          <w:i/>
          <w:lang w:val="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009E4A66" w:rsidRPr="001B1A46">
        <w:rPr>
          <w:rFonts w:ascii="Palatino Linotype" w:eastAsia="Times New Roman" w:hAnsi="Palatino Linotype" w:cs="Times New Roman"/>
          <w:lang w:val="es-ES"/>
        </w:rPr>
        <w:t xml:space="preserve"> .</w:t>
      </w:r>
    </w:p>
    <w:p w14:paraId="3DC10038" w14:textId="77777777" w:rsidR="009E4A66" w:rsidRPr="001B1A46" w:rsidRDefault="009E4A66" w:rsidP="009E4A66">
      <w:pPr>
        <w:spacing w:line="360" w:lineRule="auto"/>
        <w:ind w:right="49"/>
        <w:contextualSpacing/>
        <w:jc w:val="both"/>
        <w:rPr>
          <w:rFonts w:ascii="Palatino Linotype" w:hAnsi="Palatino Linotype"/>
        </w:rPr>
      </w:pPr>
    </w:p>
    <w:p w14:paraId="2EB55640" w14:textId="49B56207" w:rsidR="009E4A66" w:rsidRPr="001B1A46" w:rsidRDefault="00445368" w:rsidP="00FA1FEE">
      <w:pPr>
        <w:numPr>
          <w:ilvl w:val="0"/>
          <w:numId w:val="1"/>
        </w:numPr>
        <w:spacing w:line="360" w:lineRule="auto"/>
        <w:ind w:left="0" w:right="49" w:firstLine="0"/>
        <w:contextualSpacing/>
        <w:jc w:val="both"/>
        <w:rPr>
          <w:rFonts w:ascii="Palatino Linotype" w:hAnsi="Palatino Linotype"/>
        </w:rPr>
      </w:pPr>
      <w:r w:rsidRPr="001B1A46">
        <w:rPr>
          <w:rFonts w:ascii="Palatino Linotype" w:eastAsia="Times New Roman" w:hAnsi="Palatino Linotype" w:cs="Times New Roman"/>
          <w:lang w:val="es-ES"/>
        </w:rPr>
        <w:t xml:space="preserve">En ese tenor, </w:t>
      </w:r>
      <w:r w:rsidR="009E4A66" w:rsidRPr="001B1A46">
        <w:rPr>
          <w:rFonts w:ascii="Palatino Linotype" w:eastAsia="Times New Roman" w:hAnsi="Palatino Linotype" w:cs="Times New Roman"/>
          <w:lang w:val="es-ES"/>
        </w:rPr>
        <w:t xml:space="preserve">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solo podrá ser reservada temporalmente </w:t>
      </w:r>
      <w:r w:rsidR="009E4A66" w:rsidRPr="001B1A46">
        <w:rPr>
          <w:rFonts w:ascii="Palatino Linotype" w:hAnsi="Palatino Linotype"/>
        </w:rPr>
        <w:t xml:space="preserve">por razones de interés público y seguridad nacional, en los términos que fijen las leyes. Por tanto, se puede colegir que la información que posee el </w:t>
      </w:r>
      <w:r w:rsidR="00FA1FEE" w:rsidRPr="001B1A46">
        <w:rPr>
          <w:rFonts w:ascii="Palatino Linotype" w:hAnsi="Palatino Linotype"/>
        </w:rPr>
        <w:t>Sujeto Obligado</w:t>
      </w:r>
      <w:r w:rsidR="009E4A66" w:rsidRPr="001B1A46">
        <w:rPr>
          <w:rFonts w:ascii="Palatino Linotype" w:hAnsi="Palatino Linotype"/>
          <w:b/>
        </w:rPr>
        <w:t xml:space="preserve">, </w:t>
      </w:r>
      <w:r w:rsidR="009E4A66" w:rsidRPr="001B1A46">
        <w:rPr>
          <w:rFonts w:ascii="Palatino Linotype" w:hAnsi="Palatino Linotype"/>
        </w:rPr>
        <w:t xml:space="preserve"> respecto</w:t>
      </w:r>
      <w:r w:rsidR="00FA1FEE" w:rsidRPr="001B1A46">
        <w:rPr>
          <w:rFonts w:ascii="Palatino Linotype" w:hAnsi="Palatino Linotype"/>
        </w:rPr>
        <w:t xml:space="preserve"> de los recibos de nómina </w:t>
      </w:r>
      <w:r w:rsidR="009E4A66" w:rsidRPr="001B1A46">
        <w:rPr>
          <w:rFonts w:ascii="Palatino Linotype" w:hAnsi="Palatino Linotype"/>
        </w:rPr>
        <w:t>s</w:t>
      </w:r>
      <w:r w:rsidR="00FA1FEE" w:rsidRPr="001B1A46">
        <w:rPr>
          <w:rFonts w:ascii="Palatino Linotype" w:hAnsi="Palatino Linotype"/>
        </w:rPr>
        <w:t>on susceptibles de ser entregado</w:t>
      </w:r>
      <w:r w:rsidR="009E4A66" w:rsidRPr="001B1A46">
        <w:rPr>
          <w:rFonts w:ascii="Palatino Linotype" w:hAnsi="Palatino Linotype"/>
        </w:rPr>
        <w:t xml:space="preserve">s </w:t>
      </w:r>
      <w:r w:rsidR="00FA1FEE" w:rsidRPr="001B1A46">
        <w:rPr>
          <w:rFonts w:ascii="Palatino Linotype" w:hAnsi="Palatino Linotype"/>
        </w:rPr>
        <w:t>en solicitudes de información, s</w:t>
      </w:r>
      <w:r w:rsidR="009E4A66" w:rsidRPr="001B1A46">
        <w:rPr>
          <w:rFonts w:ascii="Palatino Linotype" w:hAnsi="Palatino Linotype"/>
        </w:rPr>
        <w:t>in embargo, es procedente se testen diversos datos.</w:t>
      </w:r>
    </w:p>
    <w:p w14:paraId="7DBA9A55" w14:textId="77777777" w:rsidR="009E4A66" w:rsidRPr="001B1A46" w:rsidRDefault="009E4A66" w:rsidP="009E4A66">
      <w:pPr>
        <w:ind w:left="720"/>
        <w:contextualSpacing/>
        <w:rPr>
          <w:rFonts w:ascii="Palatino Linotype" w:hAnsi="Palatino Linotype"/>
        </w:rPr>
      </w:pPr>
    </w:p>
    <w:p w14:paraId="23A46D4C" w14:textId="609837FC" w:rsidR="009E4A66" w:rsidRPr="001B1A46" w:rsidRDefault="00445368" w:rsidP="001B436F">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Por otro lado</w:t>
      </w:r>
      <w:r w:rsidR="009E4A66" w:rsidRPr="001B1A46">
        <w:rPr>
          <w:rFonts w:ascii="Palatino Linotype" w:hAnsi="Palatino Linotype"/>
        </w:rPr>
        <w:t xml:space="preserve">, la Ley de Protección de Datos Personales del Estado de México y Municipios, en su artículo 4 fracción </w:t>
      </w:r>
      <w:proofErr w:type="spellStart"/>
      <w:r w:rsidR="009E4A66" w:rsidRPr="001B1A46">
        <w:rPr>
          <w:rFonts w:ascii="Palatino Linotype" w:hAnsi="Palatino Linotype"/>
        </w:rPr>
        <w:t>Xl</w:t>
      </w:r>
      <w:proofErr w:type="spellEnd"/>
      <w:r w:rsidR="009E4A66" w:rsidRPr="001B1A46">
        <w:rPr>
          <w:rFonts w:ascii="Palatino Linotype" w:hAnsi="Palatino Linotype"/>
        </w:rPr>
        <w:t xml:space="preserve">, define datos personales  como la información concerniente a una persona física o jurídica colectiva identificada o </w:t>
      </w:r>
      <w:r w:rsidR="009E4A66" w:rsidRPr="001B1A46">
        <w:rPr>
          <w:rFonts w:ascii="Palatino Linotype" w:hAnsi="Palatino Linotype"/>
        </w:rPr>
        <w:lastRenderedPageBreak/>
        <w:t xml:space="preserve">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14:paraId="7601B6D3" w14:textId="77777777" w:rsidR="009E4A66" w:rsidRPr="001B1A46" w:rsidRDefault="009E4A66" w:rsidP="009E4A66">
      <w:pPr>
        <w:ind w:left="720"/>
        <w:contextualSpacing/>
        <w:rPr>
          <w:rFonts w:ascii="Palatino Linotype" w:hAnsi="Palatino Linotype"/>
        </w:rPr>
      </w:pPr>
    </w:p>
    <w:p w14:paraId="3ACFC206" w14:textId="77777777" w:rsidR="009E4A66" w:rsidRPr="001B1A46" w:rsidRDefault="009E4A66" w:rsidP="00794A27">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Por otra parte el artículo 6 de la Ley de Protección de Datos antes referida, establece que:</w:t>
      </w:r>
    </w:p>
    <w:p w14:paraId="4AA8B7A1" w14:textId="77777777" w:rsidR="001B436F" w:rsidRPr="001B1A46" w:rsidRDefault="001B436F" w:rsidP="001B436F">
      <w:pPr>
        <w:spacing w:line="360" w:lineRule="auto"/>
        <w:ind w:right="49"/>
        <w:contextualSpacing/>
        <w:jc w:val="both"/>
        <w:rPr>
          <w:rFonts w:ascii="Palatino Linotype" w:hAnsi="Palatino Linotype"/>
        </w:rPr>
      </w:pPr>
    </w:p>
    <w:p w14:paraId="48BD0E47" w14:textId="77777777" w:rsidR="009E4A66" w:rsidRPr="001B1A46" w:rsidRDefault="009E4A66" w:rsidP="009E4A66">
      <w:pPr>
        <w:ind w:left="720"/>
        <w:contextualSpacing/>
        <w:rPr>
          <w:rFonts w:ascii="Palatino Linotype" w:hAnsi="Palatino Linotype"/>
        </w:rPr>
      </w:pPr>
    </w:p>
    <w:p w14:paraId="17D9A1DF" w14:textId="77777777" w:rsidR="009E4A66" w:rsidRPr="001B1A46" w:rsidRDefault="009E4A66" w:rsidP="009E4A66">
      <w:pPr>
        <w:spacing w:line="360" w:lineRule="auto"/>
        <w:ind w:left="567" w:right="567"/>
        <w:contextualSpacing/>
        <w:jc w:val="both"/>
        <w:rPr>
          <w:rFonts w:ascii="Palatino Linotype" w:hAnsi="Palatino Linotype"/>
          <w:i/>
        </w:rPr>
      </w:pPr>
      <w:r w:rsidRPr="001B1A46">
        <w:rPr>
          <w:rFonts w:ascii="Palatino Linotype" w:hAnsi="Palatino Linotype"/>
          <w:b/>
          <w:i/>
        </w:rPr>
        <w:t xml:space="preserve">Artículo 6. </w:t>
      </w:r>
      <w:r w:rsidRPr="001B1A46">
        <w:rPr>
          <w:rFonts w:ascii="Palatino Linotype" w:hAnsi="Palatino Linotype"/>
          <w:i/>
        </w:rPr>
        <w:t xml:space="preserve"> El Estado garantizará la privacidad de los individuos y velará porque no se incurra en conductas que puedan afectar arbitrariamente. </w:t>
      </w:r>
    </w:p>
    <w:p w14:paraId="1323A6F4" w14:textId="77777777" w:rsidR="009E4A66" w:rsidRPr="001B1A46" w:rsidRDefault="009E4A66" w:rsidP="009E4A66">
      <w:pPr>
        <w:spacing w:line="360" w:lineRule="auto"/>
        <w:ind w:left="567" w:right="567"/>
        <w:contextualSpacing/>
        <w:jc w:val="both"/>
        <w:rPr>
          <w:rFonts w:ascii="Palatino Linotype" w:hAnsi="Palatino Linotype"/>
          <w:i/>
        </w:rPr>
      </w:pPr>
    </w:p>
    <w:p w14:paraId="59C8A84B" w14:textId="77777777" w:rsidR="009E4A66" w:rsidRPr="001B1A46" w:rsidRDefault="009E4A66" w:rsidP="009E4A66">
      <w:pPr>
        <w:spacing w:line="360" w:lineRule="auto"/>
        <w:ind w:left="567" w:right="567"/>
        <w:contextualSpacing/>
        <w:jc w:val="both"/>
        <w:rPr>
          <w:rFonts w:ascii="Palatino Linotype" w:hAnsi="Palatino Linotype"/>
          <w:i/>
        </w:rPr>
      </w:pPr>
      <w:r w:rsidRPr="001B1A46">
        <w:rPr>
          <w:rFonts w:ascii="Palatino Linotype" w:hAnsi="Palatino Linotype"/>
          <w:i/>
        </w:rPr>
        <w:t xml:space="preserve">Los responsables aplicaran las medidas establecidas en esta Ley para la protección de las personas y su dignidad, respecto al tratamiento de sus datos personales. </w:t>
      </w:r>
    </w:p>
    <w:p w14:paraId="01ED344B" w14:textId="77777777" w:rsidR="009E4A66" w:rsidRPr="001B1A46" w:rsidRDefault="009E4A66" w:rsidP="009E4A66">
      <w:pPr>
        <w:spacing w:line="360" w:lineRule="auto"/>
        <w:ind w:left="567" w:right="567"/>
        <w:contextualSpacing/>
        <w:jc w:val="both"/>
        <w:rPr>
          <w:rFonts w:ascii="Palatino Linotype" w:hAnsi="Palatino Linotype"/>
          <w:i/>
        </w:rPr>
      </w:pPr>
      <w:r w:rsidRPr="001B1A46">
        <w:rPr>
          <w:rFonts w:ascii="Palatino Linotype" w:hAnsi="Palatino Linotype"/>
          <w:i/>
        </w:rPr>
        <w:t xml:space="preserve">El derecho a la protección de los datos personales solamente se limitará por razones de seguridad pública en términos de la Ley de la materia, disposiciones de orden público, salud pública o proteger los derechos de terceros. </w:t>
      </w:r>
    </w:p>
    <w:p w14:paraId="2E44C603" w14:textId="77777777" w:rsidR="001B436F" w:rsidRPr="001B1A46" w:rsidRDefault="001B436F" w:rsidP="009E4A66">
      <w:pPr>
        <w:spacing w:line="360" w:lineRule="auto"/>
        <w:ind w:left="567" w:right="567"/>
        <w:contextualSpacing/>
        <w:jc w:val="both"/>
        <w:rPr>
          <w:rFonts w:ascii="Palatino Linotype" w:hAnsi="Palatino Linotype"/>
          <w:i/>
        </w:rPr>
      </w:pPr>
    </w:p>
    <w:p w14:paraId="03FBDC12" w14:textId="77777777" w:rsidR="009E4A66" w:rsidRPr="001B1A46" w:rsidRDefault="009E4A66" w:rsidP="009E4A66">
      <w:pPr>
        <w:rPr>
          <w:rFonts w:ascii="Palatino Linotype" w:hAnsi="Palatino Linotype"/>
        </w:rPr>
      </w:pPr>
    </w:p>
    <w:p w14:paraId="6C96C767" w14:textId="77777777" w:rsidR="009E4A66" w:rsidRPr="001B1A46" w:rsidRDefault="009E4A66" w:rsidP="00794A27">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14:paraId="6F6CBB84" w14:textId="77777777" w:rsidR="009E4A66" w:rsidRPr="001B1A46" w:rsidRDefault="009E4A66" w:rsidP="009E4A66">
      <w:pPr>
        <w:spacing w:line="360" w:lineRule="auto"/>
        <w:ind w:left="567" w:right="567"/>
        <w:contextualSpacing/>
        <w:jc w:val="both"/>
        <w:rPr>
          <w:rFonts w:ascii="Palatino Linotype" w:hAnsi="Palatino Linotype"/>
        </w:rPr>
      </w:pPr>
      <w:r w:rsidRPr="001B1A46">
        <w:rPr>
          <w:rFonts w:ascii="Palatino Linotype" w:hAnsi="Palatino Linotype"/>
        </w:rPr>
        <w:t xml:space="preserve"> </w:t>
      </w:r>
    </w:p>
    <w:p w14:paraId="3962B5F5" w14:textId="77777777" w:rsidR="009E4A66" w:rsidRPr="001B1A46" w:rsidRDefault="009E4A66" w:rsidP="009E4A66">
      <w:pPr>
        <w:spacing w:line="360" w:lineRule="auto"/>
        <w:ind w:left="567" w:right="567"/>
        <w:contextualSpacing/>
        <w:jc w:val="both"/>
        <w:rPr>
          <w:rFonts w:ascii="Palatino Linotype" w:hAnsi="Palatino Linotype"/>
          <w:i/>
        </w:rPr>
      </w:pPr>
      <w:r w:rsidRPr="001B1A46">
        <w:rPr>
          <w:rFonts w:ascii="Palatino Linotype" w:hAnsi="Palatino Linotype"/>
          <w:b/>
          <w:i/>
        </w:rPr>
        <w:lastRenderedPageBreak/>
        <w:t>Artículo 143.</w:t>
      </w:r>
      <w:r w:rsidRPr="001B1A46">
        <w:rPr>
          <w:rFonts w:ascii="Palatino Linotype" w:hAnsi="Palatino Linotype"/>
          <w:i/>
        </w:rPr>
        <w:t xml:space="preserve"> Para los efectos de esta Ley se considera información confidencial, la clasificada como tal, de manera permanente, por su naturaleza, cuando: </w:t>
      </w:r>
    </w:p>
    <w:p w14:paraId="1AEB4D5A" w14:textId="77777777" w:rsidR="009E4A66" w:rsidRPr="001B1A46" w:rsidRDefault="009E4A66" w:rsidP="009E4A66">
      <w:pPr>
        <w:spacing w:line="360" w:lineRule="auto"/>
        <w:ind w:left="567" w:right="567"/>
        <w:contextualSpacing/>
        <w:jc w:val="both"/>
        <w:rPr>
          <w:rFonts w:ascii="Palatino Linotype" w:hAnsi="Palatino Linotype"/>
          <w:i/>
        </w:rPr>
      </w:pPr>
    </w:p>
    <w:p w14:paraId="03DBC8A8" w14:textId="649C3768" w:rsidR="009E4A66" w:rsidRPr="001B1A46" w:rsidRDefault="009E4A66" w:rsidP="00A95F1B">
      <w:pPr>
        <w:spacing w:line="360" w:lineRule="auto"/>
        <w:ind w:left="567" w:right="567"/>
        <w:contextualSpacing/>
        <w:jc w:val="both"/>
        <w:rPr>
          <w:rFonts w:ascii="Palatino Linotype" w:hAnsi="Palatino Linotype"/>
          <w:i/>
        </w:rPr>
      </w:pPr>
      <w:proofErr w:type="gramStart"/>
      <w:r w:rsidRPr="001B1A46">
        <w:rPr>
          <w:rFonts w:ascii="Palatino Linotype" w:hAnsi="Palatino Linotype"/>
          <w:i/>
        </w:rPr>
        <w:t>I .</w:t>
      </w:r>
      <w:proofErr w:type="gramEnd"/>
      <w:r w:rsidRPr="001B1A46">
        <w:rPr>
          <w:rFonts w:ascii="Palatino Linotype" w:hAnsi="Palatino Linotype"/>
          <w:i/>
        </w:rPr>
        <w:t xml:space="preserve"> Se refiera a la información privada y los datos personales concernientes a una persona física o jurídica colectiva</w:t>
      </w:r>
      <w:r w:rsidR="00A95F1B" w:rsidRPr="001B1A46">
        <w:rPr>
          <w:rFonts w:ascii="Palatino Linotype" w:hAnsi="Palatino Linotype"/>
          <w:i/>
        </w:rPr>
        <w:t xml:space="preserve"> identificada o identificable. </w:t>
      </w:r>
    </w:p>
    <w:p w14:paraId="58067AA7" w14:textId="77777777" w:rsidR="00A95F1B" w:rsidRPr="001B1A46" w:rsidRDefault="00A95F1B" w:rsidP="00A95F1B">
      <w:pPr>
        <w:spacing w:line="360" w:lineRule="auto"/>
        <w:ind w:right="567"/>
        <w:contextualSpacing/>
        <w:jc w:val="both"/>
        <w:rPr>
          <w:rFonts w:ascii="Palatino Linotype" w:hAnsi="Palatino Linotype"/>
          <w:i/>
        </w:rPr>
      </w:pPr>
    </w:p>
    <w:p w14:paraId="21AD8DE7" w14:textId="7B4E8174" w:rsidR="009E4A66" w:rsidRPr="001B1A46" w:rsidRDefault="009E4A66" w:rsidP="00794A27">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Es así que se está ante una colisión entre derechos: por una parte está la obligación de</w:t>
      </w:r>
      <w:r w:rsidR="00FA1FEE" w:rsidRPr="001B1A46">
        <w:rPr>
          <w:rFonts w:ascii="Palatino Linotype" w:hAnsi="Palatino Linotype"/>
        </w:rPr>
        <w:t xml:space="preserve"> otorgar las documentales solicitadas</w:t>
      </w:r>
      <w:r w:rsidRPr="001B1A46">
        <w:rPr>
          <w:rFonts w:ascii="Palatino Linotype" w:hAnsi="Palatino Linotype"/>
        </w:rPr>
        <w:t>, en térm</w:t>
      </w:r>
      <w:r w:rsidR="00FA1FEE" w:rsidRPr="001B1A46">
        <w:rPr>
          <w:rFonts w:ascii="Palatino Linotype" w:hAnsi="Palatino Linotype"/>
        </w:rPr>
        <w:t xml:space="preserve">inos del artículo 70 fracción </w:t>
      </w:r>
      <w:r w:rsidRPr="001B1A46">
        <w:rPr>
          <w:rFonts w:ascii="Palatino Linotype" w:hAnsi="Palatino Linotype"/>
        </w:rPr>
        <w:t>VII</w:t>
      </w:r>
      <w:r w:rsidR="00FA1FEE" w:rsidRPr="001B1A46">
        <w:rPr>
          <w:rFonts w:ascii="Palatino Linotype" w:hAnsi="Palatino Linotype"/>
        </w:rPr>
        <w:t>I</w:t>
      </w:r>
      <w:r w:rsidRPr="001B1A46">
        <w:rPr>
          <w:rFonts w:ascii="Palatino Linotype" w:hAnsi="Palatino Linotype"/>
        </w:rPr>
        <w:t xml:space="preserve"> de</w:t>
      </w:r>
      <w:r w:rsidR="00FA1FEE" w:rsidRPr="001B1A46">
        <w:rPr>
          <w:rFonts w:ascii="Palatino Linotype" w:hAnsi="Palatino Linotype"/>
        </w:rPr>
        <w:t xml:space="preserve"> la Ley General de Trasparencia; </w:t>
      </w:r>
      <w:r w:rsidR="00273807" w:rsidRPr="001B1A46">
        <w:rPr>
          <w:rFonts w:ascii="Palatino Linotype" w:hAnsi="Palatino Linotype"/>
        </w:rPr>
        <w:t xml:space="preserve"> por el artículo 92 fracción V</w:t>
      </w:r>
      <w:r w:rsidRPr="001B1A46">
        <w:rPr>
          <w:rFonts w:ascii="Palatino Linotype" w:hAnsi="Palatino Linotype"/>
        </w:rPr>
        <w:t>II</w:t>
      </w:r>
      <w:r w:rsidR="00273807" w:rsidRPr="001B1A46">
        <w:rPr>
          <w:rFonts w:ascii="Palatino Linotype" w:hAnsi="Palatino Linotype"/>
        </w:rPr>
        <w:t>I</w:t>
      </w:r>
      <w:r w:rsidRPr="001B1A46">
        <w:rPr>
          <w:rFonts w:ascii="Palatino Linotype" w:hAnsi="Palatino Linotype"/>
        </w:rPr>
        <w:t xml:space="preserve"> de la Ley de la Materia local; y por la otra se encuentra la obligación de proteger y tutelar los datos personales de un tercero, en el caso en concreto, de acuerdo a lo dispuesto en los artículos 6 y 16 de la Constitución General; artículo 6 de la Ley de Datos local y 143 de la Ley de Transparencia estatal.  </w:t>
      </w:r>
    </w:p>
    <w:p w14:paraId="1A29AB97" w14:textId="77777777" w:rsidR="009E4A66" w:rsidRPr="001B1A46" w:rsidRDefault="009E4A66" w:rsidP="009E4A66">
      <w:pPr>
        <w:spacing w:line="360" w:lineRule="auto"/>
        <w:ind w:right="49"/>
        <w:contextualSpacing/>
        <w:jc w:val="both"/>
        <w:rPr>
          <w:rFonts w:ascii="Palatino Linotype" w:hAnsi="Palatino Linotype"/>
        </w:rPr>
      </w:pPr>
    </w:p>
    <w:p w14:paraId="4BA87D12" w14:textId="77777777" w:rsidR="009E4A66" w:rsidRPr="001B1A46" w:rsidRDefault="009E4A66" w:rsidP="00794A27">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 xml:space="preserve">Ahora bien, este Instituto se encuentra constreñido a actuar en apego a lo dispuesto por la normatividad vigente aplicable y bajo diversos principios, entre ellos los de legalidad y objetividad, entendiendo estos como sigue: </w:t>
      </w:r>
    </w:p>
    <w:p w14:paraId="19D304BE" w14:textId="77777777" w:rsidR="009E4A66" w:rsidRPr="001B1A46" w:rsidRDefault="009E4A66" w:rsidP="009E4A66">
      <w:pPr>
        <w:spacing w:line="360" w:lineRule="auto"/>
        <w:ind w:right="49"/>
        <w:contextualSpacing/>
        <w:jc w:val="both"/>
        <w:rPr>
          <w:rFonts w:ascii="Palatino Linotype" w:hAnsi="Palatino Linotype"/>
        </w:rPr>
      </w:pPr>
    </w:p>
    <w:p w14:paraId="4F69A166" w14:textId="77777777" w:rsidR="009E4A66" w:rsidRPr="001B1A46" w:rsidRDefault="009E4A66" w:rsidP="009E4A66">
      <w:pPr>
        <w:spacing w:line="360" w:lineRule="auto"/>
        <w:ind w:left="567" w:right="567"/>
        <w:contextualSpacing/>
        <w:jc w:val="both"/>
        <w:rPr>
          <w:rFonts w:ascii="Palatino Linotype" w:hAnsi="Palatino Linotype"/>
        </w:rPr>
      </w:pPr>
      <w:r w:rsidRPr="001B1A46">
        <w:rPr>
          <w:rFonts w:ascii="Palatino Linotype" w:hAnsi="Palatino Linotype"/>
          <w:b/>
        </w:rPr>
        <w:t xml:space="preserve">Legalidad: </w:t>
      </w:r>
      <w:r w:rsidRPr="001B1A46">
        <w:rPr>
          <w:rFonts w:ascii="Palatino Linotype" w:hAnsi="Palatino Linotype"/>
        </w:rPr>
        <w:t>Obligación del Instituto de ajustar su actuación, que funde y motive sus resoluciones y actos en las normas aplicables.</w:t>
      </w:r>
    </w:p>
    <w:p w14:paraId="22619E9F" w14:textId="77777777" w:rsidR="009E4A66" w:rsidRPr="001B1A46" w:rsidRDefault="009E4A66" w:rsidP="009E4A66">
      <w:pPr>
        <w:spacing w:line="360" w:lineRule="auto"/>
        <w:ind w:right="567"/>
        <w:jc w:val="both"/>
        <w:rPr>
          <w:rFonts w:ascii="Palatino Linotype" w:hAnsi="Palatino Linotype"/>
        </w:rPr>
      </w:pPr>
    </w:p>
    <w:p w14:paraId="160F0811" w14:textId="77777777" w:rsidR="009E4A66" w:rsidRPr="001B1A46" w:rsidRDefault="009E4A66" w:rsidP="009E4A66">
      <w:pPr>
        <w:spacing w:line="360" w:lineRule="auto"/>
        <w:ind w:left="567" w:right="567"/>
        <w:contextualSpacing/>
        <w:jc w:val="both"/>
        <w:rPr>
          <w:rFonts w:ascii="Palatino Linotype" w:hAnsi="Palatino Linotype"/>
        </w:rPr>
      </w:pPr>
      <w:r w:rsidRPr="001B1A46">
        <w:rPr>
          <w:rFonts w:ascii="Palatino Linotype" w:hAnsi="Palatino Linotype"/>
          <w:b/>
        </w:rPr>
        <w:t xml:space="preserve">Objetividad: </w:t>
      </w:r>
      <w:r w:rsidRPr="001B1A46">
        <w:rPr>
          <w:rFonts w:ascii="Palatino Linotype" w:hAnsi="Palatino Linotype"/>
        </w:rPr>
        <w:t xml:space="preserve">Obligación del Instituto de ajustar su actuación a los presupuestos de ley que deben ser aplicados al analizar el caso en </w:t>
      </w:r>
      <w:r w:rsidRPr="001B1A46">
        <w:rPr>
          <w:rFonts w:ascii="Palatino Linotype" w:hAnsi="Palatino Linotype"/>
        </w:rPr>
        <w:lastRenderedPageBreak/>
        <w:t>concreto y resolver todos los hechos, prescindiendo de las consideraciones y criterios personales.</w:t>
      </w:r>
    </w:p>
    <w:p w14:paraId="59B52088" w14:textId="77777777" w:rsidR="009E4A66" w:rsidRPr="001B1A46" w:rsidRDefault="009E4A66" w:rsidP="009E4A66">
      <w:pPr>
        <w:spacing w:line="360" w:lineRule="auto"/>
        <w:ind w:right="49"/>
        <w:contextualSpacing/>
        <w:jc w:val="both"/>
        <w:rPr>
          <w:rFonts w:ascii="Palatino Linotype" w:hAnsi="Palatino Linotype"/>
          <w:b/>
        </w:rPr>
      </w:pPr>
    </w:p>
    <w:p w14:paraId="14ADEFA1" w14:textId="21C7F0CD" w:rsidR="009E4A66" w:rsidRPr="001B1A46" w:rsidRDefault="009E4A66" w:rsidP="00794A27">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 xml:space="preserve">Es así </w:t>
      </w:r>
      <w:r w:rsidR="00376435" w:rsidRPr="001B1A46">
        <w:rPr>
          <w:rFonts w:ascii="Palatino Linotype" w:hAnsi="Palatino Linotype"/>
        </w:rPr>
        <w:t>que ante</w:t>
      </w:r>
      <w:r w:rsidRPr="001B1A46">
        <w:rPr>
          <w:rFonts w:ascii="Palatino Linotype" w:hAnsi="Palatino Linotype"/>
        </w:rPr>
        <w:t xml:space="preserv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los datos considerados como información clasificada en su modalidad de confidencial </w:t>
      </w:r>
      <w:r w:rsidR="00273807" w:rsidRPr="001B1A46">
        <w:rPr>
          <w:rFonts w:ascii="Palatino Linotype" w:hAnsi="Palatino Linotype"/>
        </w:rPr>
        <w:t>en los recibos de nómina otorgados</w:t>
      </w:r>
      <w:r w:rsidRPr="001B1A46">
        <w:rPr>
          <w:rFonts w:ascii="Palatino Linotype" w:hAnsi="Palatino Linotype"/>
        </w:rPr>
        <w:t xml:space="preserve"> por el Sujeto Obligado. </w:t>
      </w:r>
    </w:p>
    <w:p w14:paraId="6FCEAE61" w14:textId="77777777" w:rsidR="009E4A66" w:rsidRPr="001B1A46" w:rsidRDefault="009E4A66" w:rsidP="009E4A66">
      <w:pPr>
        <w:spacing w:line="360" w:lineRule="auto"/>
        <w:ind w:right="49"/>
        <w:contextualSpacing/>
        <w:jc w:val="both"/>
        <w:rPr>
          <w:rFonts w:ascii="Palatino Linotype" w:hAnsi="Palatino Linotype"/>
        </w:rPr>
      </w:pPr>
    </w:p>
    <w:p w14:paraId="03CD5AD7" w14:textId="694BADCC" w:rsidR="0027474F" w:rsidRPr="001B1A46" w:rsidRDefault="00376435" w:rsidP="00540EC7">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 xml:space="preserve">Por </w:t>
      </w:r>
      <w:r w:rsidR="00756808" w:rsidRPr="001B1A46">
        <w:rPr>
          <w:rFonts w:ascii="Palatino Linotype" w:hAnsi="Palatino Linotype"/>
        </w:rPr>
        <w:t xml:space="preserve">lo </w:t>
      </w:r>
      <w:r w:rsidR="00540EC7" w:rsidRPr="001B1A46">
        <w:rPr>
          <w:rFonts w:ascii="Palatino Linotype" w:hAnsi="Palatino Linotype"/>
        </w:rPr>
        <w:t>que</w:t>
      </w:r>
      <w:r w:rsidR="00756808" w:rsidRPr="001B1A46">
        <w:rPr>
          <w:rFonts w:ascii="Palatino Linotype" w:hAnsi="Palatino Linotype"/>
        </w:rPr>
        <w:t xml:space="preserve">, </w:t>
      </w:r>
      <w:r w:rsidR="00540EC7" w:rsidRPr="001B1A46">
        <w:rPr>
          <w:rFonts w:ascii="Palatino Linotype" w:hAnsi="Palatino Linotype"/>
        </w:rPr>
        <w:t>r</w:t>
      </w:r>
      <w:r w:rsidR="00273807" w:rsidRPr="001B1A46">
        <w:rPr>
          <w:rFonts w:ascii="Palatino Linotype" w:hAnsi="Palatino Linotype"/>
        </w:rPr>
        <w:t xml:space="preserve">especto de los datos </w:t>
      </w:r>
      <w:r w:rsidR="00540EC7" w:rsidRPr="001B1A46">
        <w:rPr>
          <w:rFonts w:ascii="Palatino Linotype" w:hAnsi="Palatino Linotype"/>
        </w:rPr>
        <w:t xml:space="preserve">del emisor consistentes en el folio fiscal, </w:t>
      </w:r>
      <w:r w:rsidR="00FA4758" w:rsidRPr="001B1A46">
        <w:rPr>
          <w:rFonts w:ascii="Palatino Linotype" w:hAnsi="Palatino Linotype"/>
        </w:rPr>
        <w:t>número</w:t>
      </w:r>
      <w:r w:rsidR="00540EC7" w:rsidRPr="001B1A46">
        <w:rPr>
          <w:rFonts w:ascii="Palatino Linotype" w:hAnsi="Palatino Linotype"/>
        </w:rPr>
        <w:t xml:space="preserve"> de serie del certificado CDS, sello digital del CFDI, sello del SAT, cadena original de complemento de certificación de certificación digital del SAT, </w:t>
      </w:r>
      <w:r w:rsidR="00FA4758" w:rsidRPr="001B1A46">
        <w:rPr>
          <w:rFonts w:ascii="Palatino Linotype" w:hAnsi="Palatino Linotype"/>
        </w:rPr>
        <w:t xml:space="preserve">número de serie del certificado SAT, </w:t>
      </w:r>
      <w:r w:rsidR="0027474F" w:rsidRPr="001B1A46">
        <w:rPr>
          <w:rFonts w:ascii="Palatino Linotype" w:hAnsi="Palatino Linotype"/>
        </w:rPr>
        <w:t xml:space="preserve">se trata de </w:t>
      </w:r>
      <w:r w:rsidR="00FA4758" w:rsidRPr="001B1A46">
        <w:rPr>
          <w:rFonts w:ascii="Palatino Linotype" w:hAnsi="Palatino Linotype"/>
        </w:rPr>
        <w:t xml:space="preserve">compilaciones </w:t>
      </w:r>
      <w:r w:rsidR="0027474F" w:rsidRPr="001B1A46">
        <w:rPr>
          <w:rFonts w:ascii="Palatino Linotype" w:hAnsi="Palatino Linotype"/>
        </w:rPr>
        <w:t xml:space="preserve"> bidimensionales o unidimensionales</w:t>
      </w:r>
      <w:r w:rsidR="00FA4758" w:rsidRPr="001B1A46">
        <w:rPr>
          <w:rFonts w:ascii="Palatino Linotype" w:hAnsi="Palatino Linotype"/>
        </w:rPr>
        <w:t>, utilizada</w:t>
      </w:r>
      <w:r w:rsidR="0027474F" w:rsidRPr="001B1A46">
        <w:rPr>
          <w:rFonts w:ascii="Palatino Linotype" w:hAnsi="Palatino Linotype"/>
        </w:rPr>
        <w:t>s para almacenar diversos tipos de datos de manera codificada, los cuales contienen datos personales susceptibles de clasificarse, ello, ya que</w:t>
      </w:r>
      <w:r w:rsidR="00FA4758" w:rsidRPr="001B1A46">
        <w:rPr>
          <w:rFonts w:ascii="Palatino Linotype" w:hAnsi="Palatino Linotype"/>
        </w:rPr>
        <w:t xml:space="preserve"> contienen datos que </w:t>
      </w:r>
      <w:r w:rsidR="0027474F" w:rsidRPr="001B1A46">
        <w:rPr>
          <w:rFonts w:ascii="Palatino Linotype" w:hAnsi="Palatino Linotype"/>
        </w:rPr>
        <w:t xml:space="preserve"> pueden vincularse con</w:t>
      </w:r>
      <w:r w:rsidR="00E42774" w:rsidRPr="001B1A46">
        <w:rPr>
          <w:rFonts w:ascii="Palatino Linotype" w:hAnsi="Palatino Linotype"/>
        </w:rPr>
        <w:t xml:space="preserve"> la identidad no únicamente del emisor de dicho recibo sino</w:t>
      </w:r>
      <w:r w:rsidR="00756808" w:rsidRPr="001B1A46">
        <w:rPr>
          <w:rFonts w:ascii="Palatino Linotype" w:hAnsi="Palatino Linotype"/>
        </w:rPr>
        <w:t xml:space="preserve"> del receptor</w:t>
      </w:r>
      <w:r w:rsidR="0027474F" w:rsidRPr="001B1A46">
        <w:rPr>
          <w:rFonts w:ascii="Palatino Linotype" w:hAnsi="Palatino Linotype"/>
        </w:rPr>
        <w:t xml:space="preserve">, datos que, se insiste, no </w:t>
      </w:r>
      <w:r w:rsidR="00756808" w:rsidRPr="001B1A46">
        <w:rPr>
          <w:rFonts w:ascii="Palatino Linotype" w:hAnsi="Palatino Linotype"/>
        </w:rPr>
        <w:t xml:space="preserve">son </w:t>
      </w:r>
      <w:r w:rsidR="0027474F" w:rsidRPr="001B1A46">
        <w:rPr>
          <w:rFonts w:ascii="Palatino Linotype" w:hAnsi="Palatino Linotype"/>
        </w:rPr>
        <w:t>de acceso público, de ahí que deban de protegerse mediante la versión pública correspondiente.</w:t>
      </w:r>
    </w:p>
    <w:p w14:paraId="4B3A1607" w14:textId="77777777" w:rsidR="00902720" w:rsidRPr="001B1A46" w:rsidRDefault="00902720" w:rsidP="00902720">
      <w:pPr>
        <w:pStyle w:val="Prrafodelista"/>
        <w:rPr>
          <w:rFonts w:ascii="Palatino Linotype" w:hAnsi="Palatino Linotype"/>
        </w:rPr>
      </w:pPr>
    </w:p>
    <w:p w14:paraId="28CD7001" w14:textId="27B6BF6F" w:rsidR="00B01DAC" w:rsidRPr="001B1A46" w:rsidRDefault="001B436F" w:rsidP="00B01DAC">
      <w:pPr>
        <w:numPr>
          <w:ilvl w:val="0"/>
          <w:numId w:val="1"/>
        </w:numPr>
        <w:spacing w:line="360" w:lineRule="auto"/>
        <w:ind w:left="0" w:right="49" w:firstLine="0"/>
        <w:contextualSpacing/>
        <w:jc w:val="both"/>
        <w:rPr>
          <w:rFonts w:ascii="Palatino Linotype" w:hAnsi="Palatino Linotype"/>
        </w:rPr>
      </w:pPr>
      <w:r w:rsidRPr="001B1A46">
        <w:rPr>
          <w:rFonts w:ascii="Palatino Linotype" w:hAnsi="Palatino Linotype"/>
        </w:rPr>
        <w:t>Por otro lado</w:t>
      </w:r>
      <w:r w:rsidR="00902720" w:rsidRPr="001B1A46">
        <w:rPr>
          <w:rFonts w:ascii="Palatino Linotype" w:hAnsi="Palatino Linotype"/>
        </w:rPr>
        <w:t xml:space="preserve">, esta ponencia advierte que el </w:t>
      </w:r>
      <w:r w:rsidR="00902720" w:rsidRPr="001B1A46">
        <w:rPr>
          <w:rFonts w:ascii="Palatino Linotype" w:hAnsi="Palatino Linotype"/>
          <w:b/>
        </w:rPr>
        <w:t xml:space="preserve">SUJETO OBLIGADO, </w:t>
      </w:r>
      <w:r w:rsidR="00902720" w:rsidRPr="001B1A46">
        <w:rPr>
          <w:rFonts w:ascii="Palatino Linotype" w:hAnsi="Palatino Linotype"/>
        </w:rPr>
        <w:t xml:space="preserve"> en su re</w:t>
      </w:r>
      <w:r w:rsidR="00ED6E60" w:rsidRPr="001B1A46">
        <w:rPr>
          <w:rFonts w:ascii="Palatino Linotype" w:hAnsi="Palatino Linotype"/>
        </w:rPr>
        <w:t xml:space="preserve">spuesta proporcionó diversos recibos de nómina, </w:t>
      </w:r>
      <w:r w:rsidR="00902720" w:rsidRPr="001B1A46">
        <w:rPr>
          <w:rFonts w:ascii="Palatino Linotype" w:hAnsi="Palatino Linotype"/>
        </w:rPr>
        <w:t>sin embargo, se aprecia una contradicción entre las versiones públicas</w:t>
      </w:r>
      <w:r w:rsidR="00B01DAC" w:rsidRPr="001B1A46">
        <w:rPr>
          <w:rFonts w:ascii="Palatino Linotype" w:hAnsi="Palatino Linotype"/>
        </w:rPr>
        <w:t xml:space="preserve"> otorgadas </w:t>
      </w:r>
      <w:r w:rsidR="00902720" w:rsidRPr="001B1A46">
        <w:rPr>
          <w:rFonts w:ascii="Palatino Linotype" w:hAnsi="Palatino Linotype"/>
        </w:rPr>
        <w:t xml:space="preserve"> y el acuerdo de clasificación </w:t>
      </w:r>
      <w:r w:rsidR="00902720" w:rsidRPr="001B1A46">
        <w:rPr>
          <w:rFonts w:ascii="Palatino Linotype" w:hAnsi="Palatino Linotype"/>
        </w:rPr>
        <w:lastRenderedPageBreak/>
        <w:t>que las sustenta.</w:t>
      </w:r>
      <w:r w:rsidR="00B01DAC" w:rsidRPr="001B1A46">
        <w:rPr>
          <w:rFonts w:ascii="Palatino Linotype" w:hAnsi="Palatino Linotype"/>
        </w:rPr>
        <w:t xml:space="preserve"> Lo anterior debido a que en los recibos de nómina se ha </w:t>
      </w:r>
      <w:r w:rsidR="00ED6E60" w:rsidRPr="001B1A46">
        <w:rPr>
          <w:rFonts w:ascii="Palatino Linotype" w:hAnsi="Palatino Linotype"/>
        </w:rPr>
        <w:t xml:space="preserve">testado, es  decir, se ha protegido </w:t>
      </w:r>
      <w:r w:rsidR="00B01DAC" w:rsidRPr="001B1A46">
        <w:rPr>
          <w:rFonts w:ascii="Palatino Linotype" w:hAnsi="Palatino Linotype"/>
        </w:rPr>
        <w:t>la firma de los servidores públicos que han recibido remuneraciones</w:t>
      </w:r>
      <w:r w:rsidR="00902720" w:rsidRPr="001B1A46">
        <w:rPr>
          <w:rFonts w:ascii="Palatino Linotype" w:hAnsi="Palatino Linotype"/>
        </w:rPr>
        <w:t>, mientras que el acuerdo emitido por el comité de trasparencia</w:t>
      </w:r>
      <w:r w:rsidR="001148E0" w:rsidRPr="001B1A46">
        <w:rPr>
          <w:rFonts w:ascii="Palatino Linotype" w:hAnsi="Palatino Linotype"/>
        </w:rPr>
        <w:t xml:space="preserve"> refiere</w:t>
      </w:r>
      <w:r w:rsidR="00B01DAC" w:rsidRPr="001B1A46">
        <w:rPr>
          <w:rFonts w:ascii="Palatino Linotype" w:hAnsi="Palatino Linotype"/>
        </w:rPr>
        <w:t xml:space="preserve"> que las firmas emitidas por los servidores públicos son de carácter público como a continuación se observa:</w:t>
      </w:r>
    </w:p>
    <w:p w14:paraId="1CD6E599" w14:textId="77777777" w:rsidR="00B01DAC" w:rsidRPr="001B1A46" w:rsidRDefault="00B01DAC" w:rsidP="00B01DAC">
      <w:pPr>
        <w:pStyle w:val="Prrafodelista"/>
        <w:rPr>
          <w:rFonts w:ascii="Palatino Linotype" w:hAnsi="Palatino Linotype"/>
        </w:rPr>
      </w:pPr>
    </w:p>
    <w:p w14:paraId="3E574431" w14:textId="28DAC384" w:rsidR="00902720" w:rsidRPr="001B1A46" w:rsidRDefault="00902720" w:rsidP="00ED6E60">
      <w:pPr>
        <w:spacing w:line="360" w:lineRule="auto"/>
        <w:ind w:left="567" w:right="616"/>
        <w:contextualSpacing/>
        <w:jc w:val="both"/>
        <w:rPr>
          <w:rFonts w:ascii="Palatino Linotype" w:hAnsi="Palatino Linotype"/>
        </w:rPr>
      </w:pPr>
      <w:r w:rsidRPr="001B1A46">
        <w:rPr>
          <w:rFonts w:ascii="Palatino Linotype" w:hAnsi="Palatino Linotype"/>
        </w:rPr>
        <w:t>“Firma</w:t>
      </w:r>
      <w:r w:rsidRPr="001B1A46">
        <w:rPr>
          <w:rFonts w:ascii="Palatino Linotype" w:hAnsi="Palatino Linotype"/>
          <w:b/>
          <w:i/>
        </w:rPr>
        <w:t>:</w:t>
      </w:r>
      <w:r w:rsidRPr="001B1A46">
        <w:rPr>
          <w:rFonts w:ascii="Palatino Linotype" w:hAnsi="Palatino Linotype"/>
          <w:i/>
        </w:rPr>
        <w:t xml:space="preserve"> La firma es un dato personal confidencial en tanto que identifica o hace identificable a su titular, sin embargo cuando un servidor público emite un acto como autoridad, en ejercicio de las funciones que tiene conferidas, la firma mediante la cual valida dicho acto es pública”. </w:t>
      </w:r>
    </w:p>
    <w:p w14:paraId="33042B90" w14:textId="77777777" w:rsidR="00902720" w:rsidRPr="001B1A46" w:rsidRDefault="00902720" w:rsidP="00902720">
      <w:pPr>
        <w:pStyle w:val="Prrafodelista"/>
        <w:rPr>
          <w:rFonts w:ascii="Palatino Linotype" w:eastAsia="Times New Roman" w:hAnsi="Palatino Linotype" w:cs="Calibri"/>
          <w:color w:val="222222"/>
          <w:lang w:val="es-ES" w:eastAsia="es-MX"/>
        </w:rPr>
      </w:pPr>
    </w:p>
    <w:p w14:paraId="0E2BB8E2" w14:textId="5C2A313A" w:rsidR="00902720" w:rsidRPr="001B1A46" w:rsidRDefault="00B01DAC" w:rsidP="00902720">
      <w:pPr>
        <w:numPr>
          <w:ilvl w:val="0"/>
          <w:numId w:val="1"/>
        </w:numPr>
        <w:spacing w:line="360" w:lineRule="auto"/>
        <w:ind w:left="0" w:right="49" w:firstLine="0"/>
        <w:contextualSpacing/>
        <w:jc w:val="both"/>
        <w:rPr>
          <w:rFonts w:ascii="Palatino Linotype" w:hAnsi="Palatino Linotype"/>
        </w:rPr>
      </w:pPr>
      <w:r w:rsidRPr="001B1A46">
        <w:rPr>
          <w:rFonts w:ascii="Palatino Linotype" w:eastAsia="Times New Roman" w:hAnsi="Palatino Linotype" w:cs="Calibri"/>
          <w:color w:val="222222"/>
          <w:lang w:val="es-ES" w:eastAsia="es-MX"/>
        </w:rPr>
        <w:t xml:space="preserve">En ese tenor, las versiones públicas de los recibos con los cuales se pretende atender la solicitud de información resultan erróneas, </w:t>
      </w:r>
      <w:r w:rsidR="00ED6E60" w:rsidRPr="001B1A46">
        <w:rPr>
          <w:rFonts w:ascii="Palatino Linotype" w:eastAsia="Times New Roman" w:hAnsi="Palatino Linotype" w:cs="Calibri"/>
          <w:color w:val="222222"/>
          <w:lang w:val="es-ES" w:eastAsia="es-MX"/>
        </w:rPr>
        <w:t xml:space="preserve">por lo que este órgano garante no puede validad los documentos que fueron proporcionados, dado que la versión pública que se realizó fue incorrecta, </w:t>
      </w:r>
      <w:r w:rsidRPr="001B1A46">
        <w:rPr>
          <w:rFonts w:ascii="Palatino Linotype" w:eastAsia="Times New Roman" w:hAnsi="Palatino Linotype" w:cs="Calibri"/>
          <w:color w:val="222222"/>
          <w:lang w:val="es-ES" w:eastAsia="es-MX"/>
        </w:rPr>
        <w:t xml:space="preserve">robustece lo anterior  </w:t>
      </w:r>
      <w:proofErr w:type="spellStart"/>
      <w:r w:rsidR="00902720" w:rsidRPr="001B1A46">
        <w:rPr>
          <w:rFonts w:ascii="Palatino Linotype" w:eastAsia="Times New Roman" w:hAnsi="Palatino Linotype" w:cs="Calibri"/>
          <w:color w:val="222222"/>
          <w:lang w:val="es-ES" w:eastAsia="es-MX"/>
        </w:rPr>
        <w:t>anterior</w:t>
      </w:r>
      <w:proofErr w:type="spellEnd"/>
      <w:r w:rsidR="00902720" w:rsidRPr="001B1A46">
        <w:rPr>
          <w:rFonts w:ascii="Palatino Linotype" w:eastAsia="Times New Roman" w:hAnsi="Palatino Linotype" w:cs="Calibri"/>
          <w:color w:val="222222"/>
          <w:lang w:val="es-ES" w:eastAsia="es-MX"/>
        </w:rPr>
        <w:t xml:space="preserve"> el criterio 10/10 del entonces Instituto Federal de Acceso a la Información Pública (IFAI) que establece lo siguiente:</w:t>
      </w:r>
    </w:p>
    <w:p w14:paraId="0AE1689E" w14:textId="77777777" w:rsidR="00902720" w:rsidRPr="001B1A46" w:rsidRDefault="00902720" w:rsidP="00902720">
      <w:pPr>
        <w:spacing w:line="360" w:lineRule="auto"/>
        <w:ind w:right="49"/>
        <w:contextualSpacing/>
        <w:jc w:val="both"/>
        <w:rPr>
          <w:rFonts w:ascii="Palatino Linotype" w:hAnsi="Palatino Linotype"/>
        </w:rPr>
      </w:pPr>
    </w:p>
    <w:p w14:paraId="079715BB" w14:textId="30D80528" w:rsidR="00902720" w:rsidRPr="001B1A46" w:rsidRDefault="00902720" w:rsidP="00A95F1B">
      <w:pPr>
        <w:shd w:val="clear" w:color="auto" w:fill="FFFFFF"/>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cs="Calibri"/>
          <w:color w:val="222222"/>
          <w:lang w:val="es-ES" w:eastAsia="es-MX"/>
        </w:rPr>
        <w:t> </w:t>
      </w:r>
      <w:r w:rsidRPr="001B1A46">
        <w:rPr>
          <w:rFonts w:ascii="Palatino Linotype" w:eastAsia="Times New Roman" w:hAnsi="Palatino Linotype"/>
          <w:b/>
          <w:i/>
          <w:sz w:val="22"/>
          <w:lang w:eastAsia="es-MX"/>
        </w:rPr>
        <w:t>La firma de los servidores públicos es información de carácter público cuando ésta es utilizada en el ejercicio de las facultades conferidas para el desempeño  del  servicio  público.</w:t>
      </w:r>
      <w:r w:rsidRPr="001B1A46">
        <w:rPr>
          <w:rFonts w:ascii="Palatino Linotype" w:eastAsia="Times New Roman" w:hAnsi="Palatino Linotype"/>
          <w:i/>
          <w:sz w:val="22"/>
          <w:lang w:eastAsia="es-MX"/>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w:t>
      </w:r>
      <w:r w:rsidRPr="001B1A46">
        <w:rPr>
          <w:rFonts w:ascii="Palatino Linotype" w:eastAsia="Times New Roman" w:hAnsi="Palatino Linotype"/>
          <w:i/>
          <w:sz w:val="22"/>
          <w:lang w:eastAsia="es-MX"/>
        </w:rPr>
        <w:lastRenderedPageBreak/>
        <w:t>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40BAA831" w14:textId="77777777" w:rsidR="002A7B65" w:rsidRPr="001B1A46" w:rsidRDefault="002A7B65" w:rsidP="00A95F1B">
      <w:pPr>
        <w:shd w:val="clear" w:color="auto" w:fill="FFFFFF"/>
        <w:spacing w:line="360" w:lineRule="auto"/>
        <w:ind w:left="567" w:right="616"/>
        <w:jc w:val="both"/>
        <w:rPr>
          <w:rFonts w:ascii="Palatino Linotype" w:eastAsia="Times New Roman" w:hAnsi="Palatino Linotype"/>
          <w:i/>
          <w:sz w:val="22"/>
          <w:lang w:eastAsia="es-MX"/>
        </w:rPr>
      </w:pPr>
    </w:p>
    <w:p w14:paraId="31A0673F" w14:textId="41D838FA"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Expedientes:</w:t>
      </w:r>
    </w:p>
    <w:p w14:paraId="7ACC8E2C" w14:textId="64637FC9"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636/08         Comisión Nacional Bancaria y de Valores – Alonso Gómez-Robledo</w:t>
      </w:r>
    </w:p>
    <w:p w14:paraId="3C532C41" w14:textId="07240535"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Verduzco</w:t>
      </w:r>
    </w:p>
    <w:p w14:paraId="623C60B4" w14:textId="29D1D5BE"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2700/09       Consejo Nacional para Prevenir la Discriminación - Jacqueline</w:t>
      </w:r>
    </w:p>
    <w:p w14:paraId="38CFF175" w14:textId="7A0758B4"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proofErr w:type="spellStart"/>
      <w:r w:rsidRPr="001B1A46">
        <w:rPr>
          <w:rFonts w:ascii="Palatino Linotype" w:eastAsia="Times New Roman" w:hAnsi="Palatino Linotype"/>
          <w:i/>
          <w:sz w:val="22"/>
          <w:lang w:eastAsia="es-MX"/>
        </w:rPr>
        <w:t>Peschard</w:t>
      </w:r>
      <w:proofErr w:type="spellEnd"/>
      <w:r w:rsidRPr="001B1A46">
        <w:rPr>
          <w:rFonts w:ascii="Palatino Linotype" w:eastAsia="Times New Roman" w:hAnsi="Palatino Linotype"/>
          <w:i/>
          <w:sz w:val="22"/>
          <w:lang w:eastAsia="es-MX"/>
        </w:rPr>
        <w:t xml:space="preserve"> Mariscal</w:t>
      </w:r>
    </w:p>
    <w:p w14:paraId="642C13CE" w14:textId="223833FF"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 xml:space="preserve">3415/09       Instituto Mexicano de Tecnología del Agua – María </w:t>
      </w:r>
      <w:proofErr w:type="spellStart"/>
      <w:r w:rsidRPr="001B1A46">
        <w:rPr>
          <w:rFonts w:ascii="Palatino Linotype" w:eastAsia="Times New Roman" w:hAnsi="Palatino Linotype"/>
          <w:i/>
          <w:sz w:val="22"/>
          <w:lang w:eastAsia="es-MX"/>
        </w:rPr>
        <w:t>Marván</w:t>
      </w:r>
      <w:proofErr w:type="spellEnd"/>
      <w:r w:rsidRPr="001B1A46">
        <w:rPr>
          <w:rFonts w:ascii="Palatino Linotype" w:eastAsia="Times New Roman" w:hAnsi="Palatino Linotype"/>
          <w:i/>
          <w:sz w:val="22"/>
          <w:lang w:eastAsia="es-MX"/>
        </w:rPr>
        <w:t xml:space="preserve"> Laborde</w:t>
      </w:r>
    </w:p>
    <w:p w14:paraId="5A052773" w14:textId="3A9EA0D1" w:rsidR="00902720"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 xml:space="preserve">3701/09       Administración Portuaria Integral de Tuxpan, S.A. de C.V. - Jacqueline </w:t>
      </w:r>
      <w:proofErr w:type="spellStart"/>
      <w:r w:rsidRPr="001B1A46">
        <w:rPr>
          <w:rFonts w:ascii="Palatino Linotype" w:eastAsia="Times New Roman" w:hAnsi="Palatino Linotype"/>
          <w:i/>
          <w:sz w:val="22"/>
          <w:lang w:eastAsia="es-MX"/>
        </w:rPr>
        <w:t>Peschard</w:t>
      </w:r>
      <w:proofErr w:type="spellEnd"/>
      <w:r w:rsidRPr="001B1A46">
        <w:rPr>
          <w:rFonts w:ascii="Palatino Linotype" w:eastAsia="Times New Roman" w:hAnsi="Palatino Linotype"/>
          <w:i/>
          <w:sz w:val="22"/>
          <w:lang w:eastAsia="es-MX"/>
        </w:rPr>
        <w:t xml:space="preserve"> Mariscal</w:t>
      </w:r>
    </w:p>
    <w:p w14:paraId="5DF27B52" w14:textId="12C75D9E" w:rsidR="00EA165D" w:rsidRPr="001B1A46" w:rsidRDefault="00902720" w:rsidP="00A95F1B">
      <w:pPr>
        <w:pStyle w:val="Prrafodelista"/>
        <w:spacing w:line="360" w:lineRule="auto"/>
        <w:ind w:left="567" w:right="616"/>
        <w:jc w:val="both"/>
        <w:rPr>
          <w:rFonts w:ascii="Palatino Linotype" w:eastAsia="Times New Roman" w:hAnsi="Palatino Linotype"/>
          <w:i/>
          <w:sz w:val="22"/>
          <w:lang w:eastAsia="es-MX"/>
        </w:rPr>
      </w:pPr>
      <w:r w:rsidRPr="001B1A46">
        <w:rPr>
          <w:rFonts w:ascii="Palatino Linotype" w:eastAsia="Times New Roman" w:hAnsi="Palatino Linotype"/>
          <w:i/>
          <w:sz w:val="22"/>
          <w:lang w:eastAsia="es-MX"/>
        </w:rPr>
        <w:t xml:space="preserve">599/10         Secretaría de Economía -  Jacqueline </w:t>
      </w:r>
      <w:proofErr w:type="spellStart"/>
      <w:r w:rsidRPr="001B1A46">
        <w:rPr>
          <w:rFonts w:ascii="Palatino Linotype" w:eastAsia="Times New Roman" w:hAnsi="Palatino Linotype"/>
          <w:i/>
          <w:sz w:val="22"/>
          <w:lang w:eastAsia="es-MX"/>
        </w:rPr>
        <w:t>Peschard</w:t>
      </w:r>
      <w:proofErr w:type="spellEnd"/>
      <w:r w:rsidRPr="001B1A46">
        <w:rPr>
          <w:rFonts w:ascii="Palatino Linotype" w:eastAsia="Times New Roman" w:hAnsi="Palatino Linotype"/>
          <w:i/>
          <w:sz w:val="22"/>
          <w:lang w:eastAsia="es-MX"/>
        </w:rPr>
        <w:t xml:space="preserve"> Mariscal</w:t>
      </w:r>
    </w:p>
    <w:p w14:paraId="79710310" w14:textId="77777777" w:rsidR="00902720" w:rsidRPr="001B1A46" w:rsidRDefault="00902720" w:rsidP="00902720">
      <w:pPr>
        <w:pStyle w:val="Prrafodelista"/>
        <w:spacing w:line="360" w:lineRule="auto"/>
        <w:ind w:left="567" w:right="616"/>
        <w:jc w:val="both"/>
        <w:rPr>
          <w:rFonts w:ascii="Palatino Linotype" w:eastAsia="Times New Roman" w:hAnsi="Palatino Linotype"/>
          <w:i/>
          <w:sz w:val="22"/>
          <w:lang w:eastAsia="es-MX"/>
        </w:rPr>
      </w:pPr>
    </w:p>
    <w:p w14:paraId="4FC3DCAA" w14:textId="5AF93D8D" w:rsidR="00ED6E60" w:rsidRPr="001B1A46" w:rsidRDefault="002A7B65" w:rsidP="00ED6E60">
      <w:pPr>
        <w:pStyle w:val="Prrafodelista"/>
        <w:numPr>
          <w:ilvl w:val="0"/>
          <w:numId w:val="1"/>
        </w:numPr>
        <w:spacing w:line="360" w:lineRule="auto"/>
        <w:ind w:left="0" w:right="49" w:firstLine="0"/>
        <w:jc w:val="both"/>
        <w:rPr>
          <w:rFonts w:ascii="Palatino Linotype" w:hAnsi="Palatino Linotype"/>
          <w:lang w:val="es-MX"/>
        </w:rPr>
      </w:pPr>
      <w:r w:rsidRPr="001B1A46">
        <w:rPr>
          <w:rFonts w:ascii="Palatino Linotype" w:hAnsi="Palatino Linotype"/>
        </w:rPr>
        <w:t xml:space="preserve">Así, </w:t>
      </w:r>
      <w:r w:rsidR="00776BCB" w:rsidRPr="001B1A46">
        <w:rPr>
          <w:rFonts w:ascii="Palatino Linotype" w:hAnsi="Palatino Linotype"/>
        </w:rPr>
        <w:t>se concluye que lo relativo a la firma de los servidores públicos, siempre y cuando sea en ejercicio de sus funciones o atribuciones tiene el carácter de pública, luego entonces es dable ordenar la entrega de los recibos de nómina emitidos en respuesta</w:t>
      </w:r>
      <w:r w:rsidR="001148E0" w:rsidRPr="001B1A46">
        <w:rPr>
          <w:rFonts w:ascii="Palatino Linotype" w:hAnsi="Palatino Linotype"/>
        </w:rPr>
        <w:t xml:space="preserve"> </w:t>
      </w:r>
      <w:r w:rsidR="00776BCB" w:rsidRPr="001B1A46">
        <w:rPr>
          <w:rFonts w:ascii="Palatino Linotype" w:hAnsi="Palatino Linotype"/>
        </w:rPr>
        <w:t xml:space="preserve"> en una nueva versión pública, en donde se puedan apreciar las firmas de los servidores p</w:t>
      </w:r>
      <w:r w:rsidR="00ED6E60" w:rsidRPr="001B1A46">
        <w:rPr>
          <w:rFonts w:ascii="Palatino Linotype" w:hAnsi="Palatino Linotype"/>
        </w:rPr>
        <w:t>úblicos., aunado a lo anterior, de la revisión realizad a ala respuesta se advierte que es incompleta, dado que faltan recibos de nómina de todos los servidores públicos del Ayuntamiento de Zumpango correspondientes a la primera quincena del mes de diciembre de 2016, por lo que para la entrega de estos recibos, deberá también dejarse la firma de cada servidor público visible.</w:t>
      </w:r>
    </w:p>
    <w:p w14:paraId="64044AE9" w14:textId="77777777" w:rsidR="001B436F" w:rsidRPr="001B1A46" w:rsidRDefault="001B436F" w:rsidP="001B436F">
      <w:pPr>
        <w:pStyle w:val="Prrafodelista"/>
        <w:spacing w:line="360" w:lineRule="auto"/>
        <w:ind w:left="0" w:right="49"/>
        <w:jc w:val="both"/>
        <w:rPr>
          <w:rFonts w:ascii="Palatino Linotype" w:hAnsi="Palatino Linotype"/>
          <w:b/>
        </w:rPr>
      </w:pPr>
    </w:p>
    <w:p w14:paraId="5A8F97A0" w14:textId="490D39AF" w:rsidR="00E56F4B" w:rsidRPr="001B1A46" w:rsidRDefault="009E4A66" w:rsidP="00970BF8">
      <w:pPr>
        <w:pStyle w:val="Ttulo3"/>
        <w:numPr>
          <w:ilvl w:val="0"/>
          <w:numId w:val="6"/>
        </w:numPr>
        <w:rPr>
          <w:rFonts w:ascii="Palatino Linotype" w:hAnsi="Palatino Linotype"/>
          <w:b/>
          <w:color w:val="000000" w:themeColor="text1"/>
        </w:rPr>
      </w:pPr>
      <w:r w:rsidRPr="001B1A46">
        <w:rPr>
          <w:rFonts w:ascii="Palatino Linotype" w:hAnsi="Palatino Linotype"/>
          <w:b/>
          <w:color w:val="000000" w:themeColor="text1"/>
        </w:rPr>
        <w:lastRenderedPageBreak/>
        <w:t xml:space="preserve"> </w:t>
      </w:r>
      <w:bookmarkStart w:id="136" w:name="_Toc526766539"/>
      <w:r w:rsidR="000C34F9" w:rsidRPr="001B1A46">
        <w:rPr>
          <w:rFonts w:ascii="Palatino Linotype" w:hAnsi="Palatino Linotype"/>
          <w:b/>
          <w:color w:val="000000" w:themeColor="text1"/>
        </w:rPr>
        <w:t>De los datos a</w:t>
      </w:r>
      <w:r w:rsidR="00E56F4B" w:rsidRPr="001B1A46">
        <w:rPr>
          <w:rFonts w:ascii="Palatino Linotype" w:hAnsi="Palatino Linotype"/>
          <w:b/>
          <w:color w:val="000000" w:themeColor="text1"/>
        </w:rPr>
        <w:t>biertos.</w:t>
      </w:r>
      <w:bookmarkEnd w:id="136"/>
      <w:r w:rsidR="00E56F4B" w:rsidRPr="001B1A46">
        <w:rPr>
          <w:rFonts w:ascii="Palatino Linotype" w:hAnsi="Palatino Linotype"/>
          <w:b/>
          <w:color w:val="000000" w:themeColor="text1"/>
        </w:rPr>
        <w:t xml:space="preserve"> </w:t>
      </w:r>
    </w:p>
    <w:p w14:paraId="51B8A8F8" w14:textId="77777777" w:rsidR="00E56F4B" w:rsidRPr="001B1A46" w:rsidRDefault="00E56F4B" w:rsidP="00E56F4B">
      <w:pPr>
        <w:spacing w:line="360" w:lineRule="auto"/>
        <w:jc w:val="both"/>
        <w:rPr>
          <w:rFonts w:ascii="Palatino Linotype" w:hAnsi="Palatino Linotype" w:cs="Arial"/>
        </w:rPr>
      </w:pPr>
    </w:p>
    <w:p w14:paraId="343715C0" w14:textId="5BC28357" w:rsidR="00E56F4B" w:rsidRPr="001B1A46" w:rsidRDefault="00E56F4B" w:rsidP="00405A47">
      <w:pPr>
        <w:pStyle w:val="Prrafodelista"/>
        <w:numPr>
          <w:ilvl w:val="0"/>
          <w:numId w:val="1"/>
        </w:numPr>
        <w:spacing w:line="360" w:lineRule="auto"/>
        <w:ind w:left="0" w:right="49" w:firstLine="0"/>
        <w:jc w:val="both"/>
        <w:rPr>
          <w:rFonts w:ascii="Palatino Linotype" w:hAnsi="Palatino Linotype" w:cs="Arial"/>
        </w:rPr>
      </w:pPr>
      <w:r w:rsidRPr="001B1A46">
        <w:rPr>
          <w:rFonts w:ascii="Palatino Linotype" w:hAnsi="Palatino Linotype" w:cs="Arial"/>
        </w:rPr>
        <w:t>Antes de concluir, es preciso mencionar que el particular al momento de formular la solicitud de acceso a la información pública señaló</w:t>
      </w:r>
      <w:r w:rsidR="00405A47" w:rsidRPr="001B1A46">
        <w:rPr>
          <w:rFonts w:ascii="Palatino Linotype" w:hAnsi="Palatino Linotype" w:cs="Arial"/>
        </w:rPr>
        <w:t xml:space="preserve"> </w:t>
      </w:r>
      <w:r w:rsidRPr="001B1A46">
        <w:rPr>
          <w:rFonts w:ascii="Palatino Linotype" w:hAnsi="Palatino Linotype" w:cs="Arial"/>
        </w:rPr>
        <w:t>que</w:t>
      </w:r>
      <w:r w:rsidR="00405A47" w:rsidRPr="001B1A46">
        <w:rPr>
          <w:rFonts w:ascii="Palatino Linotype" w:hAnsi="Palatino Linotype" w:cs="Arial"/>
        </w:rPr>
        <w:t xml:space="preserve"> la </w:t>
      </w:r>
      <w:r w:rsidR="00541FFA" w:rsidRPr="001B1A46">
        <w:rPr>
          <w:rFonts w:ascii="Palatino Linotype" w:hAnsi="Palatino Linotype" w:cs="Arial"/>
        </w:rPr>
        <w:t>información concerniente al acta y el acuerdo</w:t>
      </w:r>
      <w:r w:rsidR="00B46178" w:rsidRPr="001B1A46">
        <w:rPr>
          <w:rFonts w:ascii="Palatino Linotype" w:hAnsi="Palatino Linotype" w:cs="Arial"/>
        </w:rPr>
        <w:t xml:space="preserve"> del comité de trasparencia donde se apruebe la versión pública </w:t>
      </w:r>
      <w:r w:rsidR="00405A47" w:rsidRPr="001B1A46">
        <w:rPr>
          <w:rFonts w:ascii="Palatino Linotype" w:hAnsi="Palatino Linotype" w:cs="Arial"/>
        </w:rPr>
        <w:t xml:space="preserve">le </w:t>
      </w:r>
      <w:r w:rsidRPr="001B1A46">
        <w:rPr>
          <w:rFonts w:ascii="Palatino Linotype" w:hAnsi="Palatino Linotype" w:cs="Arial"/>
        </w:rPr>
        <w:t>fuera</w:t>
      </w:r>
      <w:r w:rsidR="00B46178" w:rsidRPr="001B1A46">
        <w:rPr>
          <w:rFonts w:ascii="Palatino Linotype" w:hAnsi="Palatino Linotype" w:cs="Arial"/>
        </w:rPr>
        <w:t>n proporcionados en formato PDF y en datos abiertos,</w:t>
      </w:r>
      <w:r w:rsidRPr="001B1A46">
        <w:rPr>
          <w:rFonts w:ascii="Palatino Linotype" w:hAnsi="Palatino Linotype" w:cs="Arial"/>
        </w:rPr>
        <w:t xml:space="preserve"> </w:t>
      </w:r>
      <w:r w:rsidRPr="001B1A46">
        <w:rPr>
          <w:rFonts w:ascii="Palatino Linotype" w:hAnsi="Palatino Linotype"/>
        </w:rPr>
        <w:t xml:space="preserve">en ese sentido, es pertinente </w:t>
      </w:r>
      <w:r w:rsidR="005A1687" w:rsidRPr="001B1A46">
        <w:rPr>
          <w:rFonts w:ascii="Palatino Linotype" w:hAnsi="Palatino Linotype"/>
        </w:rPr>
        <w:t xml:space="preserve"> referir que </w:t>
      </w:r>
      <w:r w:rsidRPr="001B1A46">
        <w:rPr>
          <w:rFonts w:ascii="Palatino Linotype" w:eastAsia="Calibri" w:hAnsi="Palatino Linotype" w:cs="Arial"/>
          <w:lang w:val="es-ES"/>
        </w:rPr>
        <w:t xml:space="preserve">la </w:t>
      </w:r>
      <w:r w:rsidRPr="001B1A46">
        <w:rPr>
          <w:rFonts w:ascii="Palatino Linotype" w:eastAsia="MS Mincho" w:hAnsi="Palatino Linotype" w:cs="Times New Roman"/>
          <w:b/>
        </w:rPr>
        <w:t xml:space="preserve">Ley </w:t>
      </w:r>
      <w:r w:rsidR="005A1687" w:rsidRPr="001B1A46">
        <w:rPr>
          <w:rFonts w:ascii="Palatino Linotype" w:eastAsia="MS Mincho" w:hAnsi="Palatino Linotype" w:cs="Times New Roman"/>
          <w:b/>
        </w:rPr>
        <w:t xml:space="preserve">General </w:t>
      </w:r>
      <w:r w:rsidRPr="001B1A46">
        <w:rPr>
          <w:rFonts w:ascii="Palatino Linotype" w:eastAsia="MS Mincho" w:hAnsi="Palatino Linotype" w:cs="Times New Roman"/>
          <w:b/>
        </w:rPr>
        <w:t>de Transparencia</w:t>
      </w:r>
      <w:r w:rsidR="005A1687" w:rsidRPr="001B1A46">
        <w:rPr>
          <w:rFonts w:ascii="Palatino Linotype" w:eastAsia="MS Mincho" w:hAnsi="Palatino Linotype" w:cs="Times New Roman"/>
          <w:b/>
        </w:rPr>
        <w:t xml:space="preserve"> </w:t>
      </w:r>
      <w:r w:rsidRPr="001B1A46">
        <w:rPr>
          <w:rFonts w:ascii="Palatino Linotype" w:eastAsia="MS Mincho" w:hAnsi="Palatino Linotype" w:cs="Times New Roman"/>
        </w:rPr>
        <w:t>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404A308E" w14:textId="77777777" w:rsidR="00E56F4B" w:rsidRPr="001B1A46" w:rsidRDefault="00E56F4B" w:rsidP="00405A47">
      <w:pPr>
        <w:ind w:left="720" w:right="49"/>
        <w:contextualSpacing/>
        <w:rPr>
          <w:rFonts w:ascii="Palatino Linotype" w:eastAsia="Calibri" w:hAnsi="Palatino Linotype" w:cs="Times New Roman"/>
          <w:lang w:val="es-ES"/>
        </w:rPr>
      </w:pPr>
    </w:p>
    <w:p w14:paraId="79358E33" w14:textId="77777777" w:rsidR="00E56F4B" w:rsidRPr="001B1A46" w:rsidRDefault="00E56F4B" w:rsidP="00405A47">
      <w:pPr>
        <w:numPr>
          <w:ilvl w:val="0"/>
          <w:numId w:val="1"/>
        </w:numPr>
        <w:spacing w:line="360" w:lineRule="auto"/>
        <w:ind w:left="0" w:right="49" w:firstLine="0"/>
        <w:contextualSpacing/>
        <w:jc w:val="both"/>
        <w:rPr>
          <w:rFonts w:ascii="Palatino Linotype" w:eastAsia="Calibri" w:hAnsi="Palatino Linotype" w:cs="Times New Roman"/>
          <w:lang w:val="es-ES"/>
        </w:rPr>
      </w:pPr>
      <w:r w:rsidRPr="001B1A46">
        <w:rPr>
          <w:rFonts w:ascii="Palatino Linotype" w:eastAsia="MS Mincho" w:hAnsi="Palatino Linotype" w:cs="Times New Roman"/>
        </w:rPr>
        <w:t xml:space="preserve">Así mismo, establece que los Organismos Garantes promoverán la publicación de la información precisamente en datos abiertos y accesibles y en este sentido, este Organismo está en posibilidades de ordenar al </w:t>
      </w:r>
      <w:r w:rsidRPr="001B1A46">
        <w:rPr>
          <w:rFonts w:ascii="Palatino Linotype" w:eastAsia="MS Mincho" w:hAnsi="Palatino Linotype" w:cs="Times New Roman"/>
          <w:b/>
        </w:rPr>
        <w:t>SUJETO OBLIGADO</w:t>
      </w:r>
      <w:r w:rsidRPr="001B1A46">
        <w:rPr>
          <w:rFonts w:ascii="Palatino Linotype" w:eastAsia="MS Mincho" w:hAnsi="Palatino Linotype" w:cs="Times New Roman"/>
        </w:rPr>
        <w:t xml:space="preserve">, </w:t>
      </w:r>
      <w:r w:rsidRPr="001B1A46">
        <w:rPr>
          <w:rFonts w:ascii="Palatino Linotype" w:eastAsia="MS Mincho" w:hAnsi="Palatino Linotype" w:cs="Times New Roman"/>
          <w:b/>
          <w:u w:val="single"/>
        </w:rPr>
        <w:t>en caso de tener la información en formatos abiertos</w:t>
      </w:r>
      <w:r w:rsidRPr="001B1A46">
        <w:rPr>
          <w:rFonts w:ascii="Palatino Linotype" w:eastAsia="MS Mincho" w:hAnsi="Palatino Linotype" w:cs="Times New Roman"/>
        </w:rPr>
        <w:t>, entregar la misma en el formato solicitado.</w:t>
      </w:r>
    </w:p>
    <w:p w14:paraId="169D39D5" w14:textId="77777777" w:rsidR="00E56F4B" w:rsidRPr="001B1A46" w:rsidRDefault="00E56F4B" w:rsidP="00405A47">
      <w:pPr>
        <w:ind w:right="49"/>
        <w:contextualSpacing/>
        <w:rPr>
          <w:rFonts w:ascii="Palatino Linotype" w:eastAsia="MS Mincho" w:hAnsi="Palatino Linotype" w:cs="Times New Roman"/>
        </w:rPr>
      </w:pPr>
    </w:p>
    <w:p w14:paraId="28C06B3C" w14:textId="77777777" w:rsidR="00E56F4B" w:rsidRPr="001B1A46" w:rsidRDefault="00E56F4B" w:rsidP="00405A47">
      <w:pPr>
        <w:numPr>
          <w:ilvl w:val="0"/>
          <w:numId w:val="1"/>
        </w:numPr>
        <w:spacing w:line="360" w:lineRule="auto"/>
        <w:ind w:left="0" w:right="49" w:firstLine="0"/>
        <w:contextualSpacing/>
        <w:jc w:val="both"/>
        <w:rPr>
          <w:rFonts w:ascii="Palatino Linotype" w:eastAsia="Calibri" w:hAnsi="Palatino Linotype" w:cs="Times New Roman"/>
          <w:lang w:val="es-ES"/>
        </w:rPr>
      </w:pPr>
      <w:r w:rsidRPr="001B1A46">
        <w:rPr>
          <w:rFonts w:ascii="Palatino Linotype" w:eastAsia="MS Mincho" w:hAnsi="Palatino Linotype" w:cs="Times New Roman"/>
        </w:rPr>
        <w:t>Ello en virtud de que la transparencia y por ende las obligaciones de transparencia buscan, como fin primordial, que los particulares tengan acceso a los documentos generados, administrados o poseídos por los Sujetos Obligados, a manera tal que sea claro para la ciudadanía el actuar de cada uno de ellos.</w:t>
      </w:r>
    </w:p>
    <w:p w14:paraId="78DEA1E1" w14:textId="77777777" w:rsidR="00E56F4B" w:rsidRPr="001B1A46" w:rsidRDefault="00E56F4B" w:rsidP="00405A47">
      <w:pPr>
        <w:ind w:right="49"/>
        <w:contextualSpacing/>
        <w:rPr>
          <w:rFonts w:ascii="Palatino Linotype" w:eastAsia="MS Mincho" w:hAnsi="Palatino Linotype" w:cs="Times New Roman"/>
        </w:rPr>
      </w:pPr>
    </w:p>
    <w:p w14:paraId="0FF520B7" w14:textId="77777777" w:rsidR="00E56F4B" w:rsidRPr="001B1A46" w:rsidRDefault="00E56F4B" w:rsidP="00405A47">
      <w:pPr>
        <w:numPr>
          <w:ilvl w:val="0"/>
          <w:numId w:val="1"/>
        </w:numPr>
        <w:spacing w:line="360" w:lineRule="auto"/>
        <w:ind w:left="0" w:right="49" w:firstLine="0"/>
        <w:contextualSpacing/>
        <w:jc w:val="both"/>
        <w:rPr>
          <w:rFonts w:ascii="Palatino Linotype" w:eastAsia="Calibri" w:hAnsi="Palatino Linotype" w:cs="Times New Roman"/>
          <w:lang w:val="es-ES"/>
        </w:rPr>
      </w:pPr>
      <w:r w:rsidRPr="001B1A46">
        <w:rPr>
          <w:rFonts w:ascii="Palatino Linotype" w:eastAsia="MS Mincho" w:hAnsi="Palatino Linotype" w:cs="Times New Roman"/>
        </w:rPr>
        <w:lastRenderedPageBreak/>
        <w:t xml:space="preserve">En este mismo sentido, la </w:t>
      </w:r>
      <w:r w:rsidRPr="001B1A46">
        <w:rPr>
          <w:rFonts w:ascii="Palatino Linotype" w:eastAsia="MS Mincho" w:hAnsi="Palatino Linotype" w:cs="Times New Roman"/>
          <w:b/>
        </w:rPr>
        <w:t>Ley de Transparencia y Acceso a la Información Pública del Estado de México y Municipios</w:t>
      </w:r>
      <w:r w:rsidRPr="001B1A46">
        <w:rPr>
          <w:rFonts w:ascii="Palatino Linotype" w:eastAsia="MS Mincho" w:hAnsi="Palatino Linotype" w:cs="Times New Roman"/>
        </w:rPr>
        <w:t xml:space="preserve"> expresa en su artículo 3, de manera textual lo siguiente:</w:t>
      </w:r>
    </w:p>
    <w:p w14:paraId="2270E1A4" w14:textId="77777777" w:rsidR="00E56F4B" w:rsidRPr="001B1A46" w:rsidRDefault="00E56F4B" w:rsidP="00405A47">
      <w:pPr>
        <w:spacing w:line="360" w:lineRule="auto"/>
        <w:ind w:right="49"/>
        <w:contextualSpacing/>
        <w:jc w:val="both"/>
        <w:rPr>
          <w:rFonts w:ascii="Palatino Linotype" w:eastAsia="Calibri" w:hAnsi="Palatino Linotype" w:cs="Times New Roman"/>
          <w:lang w:val="es-ES"/>
        </w:rPr>
      </w:pPr>
    </w:p>
    <w:p w14:paraId="49F4B637" w14:textId="77777777" w:rsidR="00E56F4B" w:rsidRPr="001B1A46" w:rsidRDefault="00E56F4B" w:rsidP="00405A47">
      <w:pPr>
        <w:tabs>
          <w:tab w:val="left" w:pos="8080"/>
        </w:tabs>
        <w:autoSpaceDE w:val="0"/>
        <w:autoSpaceDN w:val="0"/>
        <w:adjustRightInd w:val="0"/>
        <w:spacing w:before="240" w:after="240" w:line="360" w:lineRule="auto"/>
        <w:ind w:left="567" w:right="616"/>
        <w:contextualSpacing/>
        <w:jc w:val="both"/>
        <w:rPr>
          <w:rFonts w:ascii="Palatino Linotype" w:eastAsia="MS Mincho" w:hAnsi="Palatino Linotype" w:cs="Times New Roman"/>
          <w:i/>
        </w:rPr>
      </w:pPr>
      <w:r w:rsidRPr="001B1A46">
        <w:rPr>
          <w:rFonts w:ascii="Palatino Linotype" w:eastAsia="MS Mincho" w:hAnsi="Palatino Linotype" w:cs="Times New Roman"/>
          <w:i/>
        </w:rPr>
        <w:t>(…)</w:t>
      </w:r>
    </w:p>
    <w:p w14:paraId="4BFF3C7D"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b/>
          <w:i/>
        </w:rPr>
      </w:pPr>
      <w:r w:rsidRPr="001B1A46">
        <w:rPr>
          <w:rFonts w:ascii="Palatino Linotype" w:eastAsia="MS Mincho" w:hAnsi="Palatino Linotype" w:cs="Times New Roman"/>
          <w:b/>
          <w:i/>
        </w:rPr>
        <w:t>VIII. Datos abiertos: Los datos digitales de carácter público que son accesibles en línea que pueden ser usados, reutilizados y redistribuidos por cualquier interesado y que tienen las siguientes características:</w:t>
      </w:r>
    </w:p>
    <w:p w14:paraId="19C05F74"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a) Accesibles: Los datos están disponibles para la gama más amplia de usuarios, para cualquier propósito;</w:t>
      </w:r>
    </w:p>
    <w:p w14:paraId="041AA908"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b) Integrales: Contienen el tema que describen a detalle y con los metadatos necesarios;</w:t>
      </w:r>
    </w:p>
    <w:p w14:paraId="0DD33AC0"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c) Gratuitos: Se obtienen sin entregar a cambio contraprestación alguna;</w:t>
      </w:r>
    </w:p>
    <w:p w14:paraId="7B819CFB"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d) No discriminatorios: Los datos están disponibles para cualquier persona, sin necesidad de registro;</w:t>
      </w:r>
    </w:p>
    <w:p w14:paraId="36704318"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e) Oportunos: Son actualizados, periódicamente, conforme se generen;</w:t>
      </w:r>
    </w:p>
    <w:p w14:paraId="0BCAB794"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f) Permanentes: Se conservan en el tiempo, para lo cual, las versiones históricas relevantes para uso público se mantendrán disponibles con identificadores adecuados al efecto;</w:t>
      </w:r>
    </w:p>
    <w:p w14:paraId="7AF163A8"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lastRenderedPageBreak/>
        <w:t>g) Primarios: Provienen de la fuente de origen con el máximo nivel de desagregación posible;</w:t>
      </w:r>
    </w:p>
    <w:p w14:paraId="19891B65"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h) Legibles por máquinas: Deberán estar estructurados, total o parcialmente, para ser procesados e interpretados por equipos electrónicos de manera automática;</w:t>
      </w:r>
    </w:p>
    <w:p w14:paraId="3BECB2CE" w14:textId="77777777" w:rsidR="00E56F4B"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1B1A46">
        <w:rPr>
          <w:rFonts w:ascii="Palatino Linotype" w:eastAsia="MS Mincho" w:hAnsi="Palatino Linotype" w:cs="Times New Roman"/>
          <w:i/>
        </w:rPr>
        <w:t>; y</w:t>
      </w:r>
    </w:p>
    <w:p w14:paraId="43BBF577" w14:textId="1CC49CE4" w:rsidR="00405A47" w:rsidRPr="001B1A46" w:rsidRDefault="00E56F4B" w:rsidP="00405A47">
      <w:pPr>
        <w:tabs>
          <w:tab w:val="left" w:pos="8080"/>
        </w:tabs>
        <w:autoSpaceDE w:val="0"/>
        <w:autoSpaceDN w:val="0"/>
        <w:adjustRightInd w:val="0"/>
        <w:spacing w:before="240" w:after="240" w:line="360" w:lineRule="auto"/>
        <w:ind w:left="567" w:right="616"/>
        <w:jc w:val="both"/>
        <w:rPr>
          <w:rFonts w:ascii="Palatino Linotype" w:eastAsia="MS Mincho" w:hAnsi="Palatino Linotype" w:cs="Times New Roman"/>
          <w:i/>
        </w:rPr>
      </w:pPr>
      <w:r w:rsidRPr="001B1A46">
        <w:rPr>
          <w:rFonts w:ascii="Palatino Linotype" w:eastAsia="MS Mincho" w:hAnsi="Palatino Linotype" w:cs="Times New Roman"/>
          <w:i/>
        </w:rPr>
        <w:t>j) De libre uso: Citan la fuente de origen como único requerimiento para ser utilizados libremente.</w:t>
      </w:r>
    </w:p>
    <w:p w14:paraId="10B742BD" w14:textId="77777777" w:rsidR="00E56F4B" w:rsidRPr="001B1A46" w:rsidRDefault="00E56F4B" w:rsidP="00405A47">
      <w:pPr>
        <w:numPr>
          <w:ilvl w:val="0"/>
          <w:numId w:val="1"/>
        </w:numPr>
        <w:autoSpaceDE w:val="0"/>
        <w:autoSpaceDN w:val="0"/>
        <w:adjustRightInd w:val="0"/>
        <w:spacing w:before="240" w:after="240" w:line="360" w:lineRule="auto"/>
        <w:ind w:left="0" w:right="49" w:firstLine="0"/>
        <w:contextualSpacing/>
        <w:jc w:val="both"/>
        <w:rPr>
          <w:rFonts w:ascii="Palatino Linotype" w:eastAsia="MS Mincho" w:hAnsi="Palatino Linotype" w:cs="Times New Roman"/>
          <w:i/>
        </w:rPr>
      </w:pPr>
      <w:r w:rsidRPr="001B1A46">
        <w:rPr>
          <w:rFonts w:ascii="Palatino Linotype" w:eastAsia="MS Mincho" w:hAnsi="Palatino Linotype" w:cs="Times New Roman"/>
        </w:rPr>
        <w:t>Por lo anterior, este Organismo, en virtud de la resolución de múltiples recursos de revisión, ha sostenido que los particulares buscan la obtención de soporte documental auténtico, firmado, rubricado, o bien, documentales que de manera indubitable le permitan constatar que fueron creados en ejercicio de las funciones públicas de los Sujetos Obligados.</w:t>
      </w:r>
    </w:p>
    <w:p w14:paraId="61881258" w14:textId="77777777" w:rsidR="00E56F4B" w:rsidRPr="001B1A46" w:rsidRDefault="00E56F4B" w:rsidP="00405A47">
      <w:pPr>
        <w:autoSpaceDE w:val="0"/>
        <w:autoSpaceDN w:val="0"/>
        <w:adjustRightInd w:val="0"/>
        <w:spacing w:before="240" w:after="240" w:line="360" w:lineRule="auto"/>
        <w:ind w:right="49"/>
        <w:contextualSpacing/>
        <w:jc w:val="both"/>
        <w:rPr>
          <w:rFonts w:ascii="Palatino Linotype" w:eastAsia="MS Mincho" w:hAnsi="Palatino Linotype" w:cs="Times New Roman"/>
          <w:i/>
        </w:rPr>
      </w:pPr>
    </w:p>
    <w:p w14:paraId="3C34A7F7" w14:textId="77777777" w:rsidR="00E56F4B" w:rsidRPr="001B1A46" w:rsidRDefault="00E56F4B" w:rsidP="00405A47">
      <w:pPr>
        <w:numPr>
          <w:ilvl w:val="0"/>
          <w:numId w:val="1"/>
        </w:numPr>
        <w:autoSpaceDE w:val="0"/>
        <w:autoSpaceDN w:val="0"/>
        <w:adjustRightInd w:val="0"/>
        <w:spacing w:before="240" w:after="240" w:line="360" w:lineRule="auto"/>
        <w:ind w:left="0" w:right="49" w:firstLine="0"/>
        <w:contextualSpacing/>
        <w:jc w:val="both"/>
        <w:rPr>
          <w:rFonts w:ascii="Palatino Linotype" w:eastAsia="MS Mincho" w:hAnsi="Palatino Linotype" w:cs="Times New Roman"/>
          <w:i/>
        </w:rPr>
      </w:pPr>
      <w:r w:rsidRPr="001B1A46">
        <w:rPr>
          <w:rFonts w:ascii="Palatino Linotype" w:eastAsia="MS Mincho" w:hAnsi="Palatino Linotype" w:cs="Times New Roman"/>
          <w:i/>
        </w:rPr>
        <w:t xml:space="preserve"> </w:t>
      </w:r>
      <w:r w:rsidRPr="001B1A46">
        <w:rPr>
          <w:rFonts w:ascii="Palatino Linotype" w:eastAsia="MS Mincho" w:hAnsi="Palatino Linotype" w:cs="Times New Roman"/>
        </w:rPr>
        <w:t xml:space="preserve">Lo anterior, no significa que los Sujetos Obligados no promuevan el uso de datos abiertos en la elaboración de información; simplemente se trata de dejar en claro que el derecho de acceso a la información es un derecho de acceso a </w:t>
      </w:r>
      <w:r w:rsidRPr="001B1A46">
        <w:rPr>
          <w:rFonts w:ascii="Palatino Linotype" w:eastAsia="MS Mincho" w:hAnsi="Palatino Linotype" w:cs="Times New Roman"/>
        </w:rPr>
        <w:lastRenderedPageBreak/>
        <w:t>documentos y por ende las obligaciones que impone la legislación general caminan en el mismo sentido; esto es, satisfacer el derecho mediante la entrega de los soportes documentales, tal y como obren en sus archivos.</w:t>
      </w:r>
    </w:p>
    <w:p w14:paraId="4B1C7B15" w14:textId="77777777" w:rsidR="00E56F4B" w:rsidRPr="001B1A46" w:rsidRDefault="00E56F4B" w:rsidP="00405A47">
      <w:pPr>
        <w:autoSpaceDE w:val="0"/>
        <w:autoSpaceDN w:val="0"/>
        <w:adjustRightInd w:val="0"/>
        <w:spacing w:before="240" w:after="240" w:line="360" w:lineRule="auto"/>
        <w:ind w:right="49"/>
        <w:contextualSpacing/>
        <w:jc w:val="both"/>
        <w:rPr>
          <w:rFonts w:ascii="Palatino Linotype" w:eastAsia="MS Mincho" w:hAnsi="Palatino Linotype" w:cs="Times New Roman"/>
          <w:i/>
        </w:rPr>
      </w:pPr>
    </w:p>
    <w:p w14:paraId="1EAAB1FE" w14:textId="0C77B6AA" w:rsidR="00E56F4B" w:rsidRPr="001B1A46" w:rsidRDefault="00E56F4B" w:rsidP="00405A47">
      <w:pPr>
        <w:numPr>
          <w:ilvl w:val="0"/>
          <w:numId w:val="1"/>
        </w:numPr>
        <w:autoSpaceDE w:val="0"/>
        <w:autoSpaceDN w:val="0"/>
        <w:adjustRightInd w:val="0"/>
        <w:spacing w:before="240" w:after="240" w:line="360" w:lineRule="auto"/>
        <w:ind w:left="0" w:right="49" w:firstLine="0"/>
        <w:contextualSpacing/>
        <w:jc w:val="both"/>
        <w:rPr>
          <w:rFonts w:ascii="Palatino Linotype" w:eastAsia="MS Mincho" w:hAnsi="Palatino Linotype" w:cs="Times New Roman"/>
          <w:i/>
        </w:rPr>
      </w:pPr>
      <w:r w:rsidRPr="001B1A46">
        <w:rPr>
          <w:rFonts w:ascii="Palatino Linotype" w:eastAsia="Calibri" w:hAnsi="Palatino Linotype" w:cs="Arial"/>
          <w:lang w:val="es-ES"/>
        </w:rPr>
        <w:t>Por lo que en el presente asunto, de contar con la información en el formato requerido, deberá proceder a la entrega del mismo, en caso contrario, podrá proporcionarlo en el estado o bien, en el for</w:t>
      </w:r>
      <w:r w:rsidR="00B46178" w:rsidRPr="001B1A46">
        <w:rPr>
          <w:rFonts w:ascii="Palatino Linotype" w:eastAsia="Calibri" w:hAnsi="Palatino Linotype" w:cs="Arial"/>
          <w:lang w:val="es-ES"/>
        </w:rPr>
        <w:t>mato en que se haya generado o s</w:t>
      </w:r>
      <w:r w:rsidRPr="001B1A46">
        <w:rPr>
          <w:rFonts w:ascii="Palatino Linotype" w:eastAsia="Calibri" w:hAnsi="Palatino Linotype" w:cs="Arial"/>
          <w:lang w:val="es-ES"/>
        </w:rPr>
        <w:t>e encuentre, con el objeto de allegar de la información solicitada a la persona interesada.</w:t>
      </w:r>
    </w:p>
    <w:p w14:paraId="7A3EAFD0" w14:textId="77777777" w:rsidR="00405A47" w:rsidRPr="001B1A46" w:rsidRDefault="00405A47" w:rsidP="0067444D">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p>
    <w:p w14:paraId="3B951D05" w14:textId="5985D230" w:rsidR="001B436F" w:rsidRPr="001B1A46" w:rsidRDefault="009B148C" w:rsidP="00E56F4B">
      <w:pPr>
        <w:keepNext/>
        <w:keepLines/>
        <w:spacing w:before="40" w:line="259" w:lineRule="auto"/>
        <w:jc w:val="both"/>
        <w:outlineLvl w:val="1"/>
        <w:rPr>
          <w:rFonts w:ascii="Palatino Linotype" w:eastAsia="MS Mincho" w:hAnsi="Palatino Linotype" w:cstheme="majorBidi"/>
          <w:b/>
          <w:color w:val="000000" w:themeColor="text1"/>
        </w:rPr>
      </w:pPr>
      <w:bookmarkStart w:id="137" w:name="_Toc517257959"/>
      <w:bookmarkStart w:id="138" w:name="_Toc521949107"/>
      <w:bookmarkStart w:id="139" w:name="_Toc526766540"/>
      <w:r w:rsidRPr="001B1A46">
        <w:rPr>
          <w:rFonts w:ascii="Palatino Linotype" w:eastAsiaTheme="majorEastAsia" w:hAnsi="Palatino Linotype" w:cs="Times New Roman"/>
          <w:b/>
          <w:color w:val="000000" w:themeColor="text1"/>
          <w:lang w:val="es-MX" w:eastAsia="es-ES_tradnl"/>
        </w:rPr>
        <w:t>QUINTO.</w:t>
      </w:r>
      <w:r w:rsidRPr="001B1A46">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137"/>
      <w:bookmarkEnd w:id="138"/>
      <w:bookmarkEnd w:id="139"/>
    </w:p>
    <w:p w14:paraId="7DDD6EAC" w14:textId="77777777" w:rsidR="001B436F" w:rsidRPr="001B1A46" w:rsidRDefault="001B436F" w:rsidP="00E56F4B">
      <w:pPr>
        <w:keepNext/>
        <w:keepLines/>
        <w:spacing w:before="40" w:line="259" w:lineRule="auto"/>
        <w:jc w:val="both"/>
        <w:outlineLvl w:val="1"/>
        <w:rPr>
          <w:rFonts w:ascii="Palatino Linotype" w:eastAsia="MS Mincho" w:hAnsi="Palatino Linotype" w:cstheme="majorBidi"/>
          <w:b/>
          <w:color w:val="000000" w:themeColor="text1"/>
        </w:rPr>
      </w:pPr>
    </w:p>
    <w:p w14:paraId="03C36C26" w14:textId="77777777" w:rsidR="009B148C" w:rsidRPr="001B1A46" w:rsidRDefault="009B148C" w:rsidP="005D0DCA">
      <w:pPr>
        <w:contextualSpacing/>
        <w:jc w:val="both"/>
        <w:rPr>
          <w:rFonts w:ascii="Palatino Linotype" w:eastAsia="MS Mincho" w:hAnsi="Palatino Linotype" w:cstheme="majorBidi"/>
        </w:rPr>
      </w:pPr>
    </w:p>
    <w:p w14:paraId="7B189B95"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Es necesario señalar que el </w:t>
      </w:r>
      <w:r w:rsidRPr="001B1A46">
        <w:rPr>
          <w:rFonts w:ascii="Palatino Linotype" w:hAnsi="Palatino Linotype" w:cs="Arial"/>
          <w:b/>
          <w:color w:val="000000" w:themeColor="text1"/>
        </w:rPr>
        <w:t>SUJETO OBLIGADO</w:t>
      </w:r>
      <w:r w:rsidRPr="001B1A46">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7A15A2A7"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2B0DE6DE" w14:textId="48CCD304"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Entonces, debe destacarse que debido a la naturaleza de la información solicitada consistente en</w:t>
      </w:r>
      <w:r w:rsidR="00E56F4B" w:rsidRPr="001B1A46">
        <w:rPr>
          <w:rFonts w:ascii="Palatino Linotype" w:hAnsi="Palatino Linotype" w:cs="Arial"/>
        </w:rPr>
        <w:t xml:space="preserve"> recibos de nómina </w:t>
      </w:r>
      <w:r w:rsidR="00E56F4B" w:rsidRPr="001B1A46">
        <w:rPr>
          <w:rFonts w:ascii="Palatino Linotype" w:hAnsi="Palatino Linotype" w:cs="Arial"/>
          <w:color w:val="000000" w:themeColor="text1"/>
        </w:rPr>
        <w:t>obran</w:t>
      </w:r>
      <w:r w:rsidRPr="001B1A46">
        <w:rPr>
          <w:rFonts w:ascii="Palatino Linotype" w:hAnsi="Palatino Linotype" w:cs="Arial"/>
          <w:color w:val="000000" w:themeColor="text1"/>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w:t>
      </w:r>
      <w:r w:rsidRPr="001B1A46">
        <w:rPr>
          <w:rFonts w:ascii="Palatino Linotype" w:hAnsi="Palatino Linotype" w:cs="Arial"/>
          <w:color w:val="000000" w:themeColor="text1"/>
        </w:rPr>
        <w:lastRenderedPageBreak/>
        <w:t xml:space="preserve">públicos y en su caso generar la </w:t>
      </w:r>
      <w:r w:rsidRPr="001B1A46">
        <w:rPr>
          <w:rFonts w:ascii="Palatino Linotype" w:hAnsi="Palatino Linotype" w:cs="Arial"/>
          <w:b/>
          <w:color w:val="000000" w:themeColor="text1"/>
          <w:u w:val="single"/>
        </w:rPr>
        <w:t>versión pública</w:t>
      </w:r>
      <w:r w:rsidRPr="001B1A46">
        <w:rPr>
          <w:rFonts w:ascii="Palatino Linotype" w:hAnsi="Palatino Linotype" w:cs="Arial"/>
          <w:color w:val="000000" w:themeColor="text1"/>
        </w:rPr>
        <w:t xml:space="preserve"> del documento por las consideraciones que se estimen pertinentes.</w:t>
      </w:r>
    </w:p>
    <w:p w14:paraId="4F5E9269"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7A23B616"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B1A46">
        <w:rPr>
          <w:vertAlign w:val="superscript"/>
        </w:rPr>
        <w:footnoteReference w:id="7"/>
      </w:r>
      <w:r w:rsidRPr="001B1A46">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B1A46">
        <w:rPr>
          <w:vertAlign w:val="superscript"/>
        </w:rPr>
        <w:footnoteReference w:id="8"/>
      </w:r>
      <w:r w:rsidRPr="001B1A46">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w:t>
      </w:r>
      <w:r w:rsidRPr="001B1A46">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470D5211"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65123B8D"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7838736"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p>
    <w:p w14:paraId="5BE6E72D"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r w:rsidRPr="001B1A46">
        <w:rPr>
          <w:rFonts w:ascii="Palatino Linotype" w:hAnsi="Palatino Linotype" w:cs="Arial"/>
          <w:b/>
          <w:color w:val="000000" w:themeColor="text1"/>
          <w:lang w:val="es-MX"/>
        </w:rPr>
        <w:t>Requisitos previos.</w:t>
      </w:r>
    </w:p>
    <w:p w14:paraId="443F8AE8"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p>
    <w:p w14:paraId="54C0ACCA"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rPr>
      </w:pPr>
      <w:r w:rsidRPr="001B1A46">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EB1984C"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7E2C906B"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lastRenderedPageBreak/>
        <w:t xml:space="preserve">Además, se debe señalar el procedimiento, de los tres que establecen los artículos 132 y 106 de la Ley Estatal y General, </w:t>
      </w:r>
      <w:r w:rsidRPr="001B1A46">
        <w:rPr>
          <w:rFonts w:ascii="Palatino Linotype" w:hAnsi="Palatino Linotype" w:cs="Arial"/>
          <w:color w:val="000000"/>
        </w:rPr>
        <w:t>respectivamente</w:t>
      </w:r>
      <w:r w:rsidRPr="001B1A4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EAD5FF8"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2C4773C1"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B1A46">
        <w:rPr>
          <w:rFonts w:ascii="Palatino Linotype" w:hAnsi="Palatino Linotype" w:cs="Arial"/>
          <w:b/>
          <w:color w:val="000000" w:themeColor="text1"/>
          <w:u w:val="single"/>
        </w:rPr>
        <w:t xml:space="preserve">no se puede hacer un acuerdo para clasificar de manera general todos los documentos de un expediente o área,  </w:t>
      </w:r>
      <w:r w:rsidRPr="001B1A4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30719A"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p>
    <w:p w14:paraId="79830D83"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r w:rsidRPr="001B1A46">
        <w:rPr>
          <w:rFonts w:ascii="Palatino Linotype" w:hAnsi="Palatino Linotype" w:cs="Arial"/>
          <w:b/>
          <w:color w:val="000000" w:themeColor="text1"/>
          <w:lang w:val="es-MX"/>
        </w:rPr>
        <w:t>Supuestos de clasificación</w:t>
      </w:r>
    </w:p>
    <w:p w14:paraId="33AA625C"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p>
    <w:p w14:paraId="2A8C425C"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1B1A46">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1DA7C37"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15DC3E0C"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D4513B3" w14:textId="77777777" w:rsidR="009B148C" w:rsidRPr="001B1A46"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1E117C7E"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Cs/>
          <w:i/>
          <w:color w:val="000000" w:themeColor="text1"/>
          <w:sz w:val="22"/>
          <w:lang w:val="es-MX"/>
        </w:rPr>
        <w:lastRenderedPageBreak/>
        <w:t xml:space="preserve">I. </w:t>
      </w:r>
      <w:r w:rsidRPr="001B1A46">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FE1A5AC"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Cs/>
          <w:i/>
          <w:color w:val="000000" w:themeColor="text1"/>
          <w:sz w:val="22"/>
          <w:lang w:val="es-MX"/>
        </w:rPr>
        <w:t xml:space="preserve">II. </w:t>
      </w:r>
      <w:r w:rsidRPr="001B1A46">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E9D7E4B"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Cs/>
          <w:i/>
          <w:color w:val="000000" w:themeColor="text1"/>
          <w:sz w:val="22"/>
          <w:lang w:val="es-MX"/>
        </w:rPr>
        <w:t xml:space="preserve">III. </w:t>
      </w:r>
      <w:r w:rsidRPr="001B1A46">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B02CFAC"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65E5DDD0"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3E7B56CB" w14:textId="77777777" w:rsidR="009B148C" w:rsidRPr="001B1A46" w:rsidRDefault="009B148C" w:rsidP="005D0DCA">
      <w:pPr>
        <w:spacing w:after="120" w:line="360" w:lineRule="auto"/>
        <w:ind w:right="49"/>
        <w:contextualSpacing/>
        <w:jc w:val="both"/>
        <w:rPr>
          <w:rFonts w:ascii="Palatino Linotype" w:hAnsi="Palatino Linotype" w:cs="Arial"/>
          <w:i/>
          <w:color w:val="000000" w:themeColor="text1"/>
          <w:lang w:val="es-MX"/>
        </w:rPr>
      </w:pPr>
    </w:p>
    <w:p w14:paraId="1CBD889C"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E2E7A80"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lang w:val="es-MX"/>
        </w:rPr>
      </w:pPr>
    </w:p>
    <w:p w14:paraId="481E5252"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Como consecuencia de lo anterior, el </w:t>
      </w:r>
      <w:r w:rsidRPr="001B1A46">
        <w:rPr>
          <w:rFonts w:ascii="Palatino Linotype" w:hAnsi="Palatino Linotype" w:cs="Arial"/>
          <w:b/>
          <w:color w:val="000000" w:themeColor="text1"/>
        </w:rPr>
        <w:t>SUJETO OBLIGADO</w:t>
      </w:r>
      <w:r w:rsidRPr="001B1A46">
        <w:rPr>
          <w:rFonts w:ascii="Palatino Linotype" w:hAnsi="Palatino Linotype" w:cs="Arial"/>
          <w:color w:val="000000" w:themeColor="text1"/>
        </w:rPr>
        <w:t xml:space="preserve"> debe identificar claramente el tipo de información y hacer un juicio de subsunción o encaje</w:t>
      </w:r>
      <w:r w:rsidRPr="001B1A46">
        <w:rPr>
          <w:rFonts w:ascii="Palatino Linotype" w:hAnsi="Palatino Linotype" w:cs="Arial"/>
          <w:color w:val="000000" w:themeColor="text1"/>
          <w:vertAlign w:val="superscript"/>
        </w:rPr>
        <w:footnoteReference w:id="9"/>
      </w:r>
      <w:r w:rsidRPr="001B1A46">
        <w:rPr>
          <w:rFonts w:ascii="Palatino Linotype" w:hAnsi="Palatino Linotype" w:cs="Arial"/>
          <w:color w:val="000000" w:themeColor="text1"/>
        </w:rPr>
        <w:t xml:space="preserve"> para </w:t>
      </w:r>
      <w:r w:rsidRPr="001B1A46">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E48FB1D"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60D673E1"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r w:rsidRPr="001B1A46">
        <w:rPr>
          <w:rFonts w:ascii="Palatino Linotype" w:hAnsi="Palatino Linotype" w:cs="Arial"/>
          <w:b/>
          <w:color w:val="000000" w:themeColor="text1"/>
          <w:lang w:val="es-MX"/>
        </w:rPr>
        <w:t>Formalidades para emitir el acuerdo de clasificación.</w:t>
      </w:r>
    </w:p>
    <w:p w14:paraId="1E28719B"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p>
    <w:p w14:paraId="109B0C3F"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31848F"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31B73A37"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B1A46">
        <w:rPr>
          <w:rFonts w:ascii="Palatino Linotype" w:hAnsi="Palatino Linotype" w:cs="Arial"/>
          <w:b/>
          <w:color w:val="000000" w:themeColor="text1"/>
          <w:u w:val="single"/>
        </w:rPr>
        <w:t>el acto reúna con los requisitos elementales</w:t>
      </w:r>
      <w:r w:rsidRPr="001B1A46">
        <w:rPr>
          <w:rFonts w:ascii="Palatino Linotype" w:hAnsi="Palatino Linotype" w:cs="Arial"/>
          <w:color w:val="000000" w:themeColor="text1"/>
        </w:rPr>
        <w:t xml:space="preserve">, entre ellos, que la autoridad que </w:t>
      </w:r>
      <w:r w:rsidRPr="001B1A46">
        <w:rPr>
          <w:rFonts w:ascii="Palatino Linotype" w:hAnsi="Palatino Linotype" w:cs="Arial"/>
          <w:color w:val="000000" w:themeColor="text1"/>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D4128C5"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27C5F0C6"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B2A249"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3308B9DD"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r w:rsidRPr="001B1A46">
        <w:rPr>
          <w:rFonts w:ascii="Palatino Linotype" w:hAnsi="Palatino Linotype" w:cs="Arial"/>
          <w:b/>
          <w:color w:val="000000" w:themeColor="text1"/>
          <w:lang w:val="es-MX"/>
        </w:rPr>
        <w:t>Requisitos</w:t>
      </w:r>
      <w:r w:rsidRPr="001B1A46">
        <w:rPr>
          <w:rFonts w:ascii="Palatino Linotype" w:hAnsi="Palatino Linotype" w:cs="Arial"/>
          <w:color w:val="000000" w:themeColor="text1"/>
          <w:lang w:val="es-MX"/>
        </w:rPr>
        <w:t xml:space="preserve"> </w:t>
      </w:r>
      <w:r w:rsidRPr="001B1A46">
        <w:rPr>
          <w:rFonts w:ascii="Palatino Linotype" w:hAnsi="Palatino Linotype" w:cs="Arial"/>
          <w:b/>
          <w:color w:val="000000" w:themeColor="text1"/>
          <w:lang w:val="es-MX"/>
        </w:rPr>
        <w:t>de fondo del acuerdo de clasificación</w:t>
      </w:r>
    </w:p>
    <w:p w14:paraId="70CF2A20"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lang w:val="es-MX"/>
        </w:rPr>
      </w:pPr>
    </w:p>
    <w:p w14:paraId="568FFB78"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1B1A46">
        <w:rPr>
          <w:rFonts w:ascii="Palatino Linotype" w:hAnsi="Palatino Linotype" w:cs="Arial"/>
          <w:color w:val="000000" w:themeColor="text1"/>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AF0F85"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12F354DC"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De lo anterior, se desprende que para una correcta </w:t>
      </w:r>
      <w:r w:rsidRPr="001B1A46">
        <w:rPr>
          <w:rFonts w:ascii="Palatino Linotype" w:hAnsi="Palatino Linotype" w:cs="Arial"/>
          <w:b/>
          <w:color w:val="000000" w:themeColor="text1"/>
        </w:rPr>
        <w:t>clasificación total o parcial</w:t>
      </w:r>
      <w:r w:rsidRPr="001B1A4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0B32FF"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74B02784"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1B1A46">
        <w:rPr>
          <w:rFonts w:ascii="Palatino Linotype" w:hAnsi="Palatino Linotype" w:cs="Arial"/>
          <w:color w:val="000000" w:themeColor="text1"/>
        </w:rPr>
        <w:lastRenderedPageBreak/>
        <w:t>del análisis de las pruebas, lo cual se debe exteriorizar en una argumentación o juicio de hecho....”</w:t>
      </w:r>
      <w:r w:rsidRPr="001B1A46">
        <w:rPr>
          <w:rFonts w:ascii="Palatino Linotype" w:hAnsi="Palatino Linotype" w:cs="Arial"/>
          <w:color w:val="000000" w:themeColor="text1"/>
          <w:vertAlign w:val="superscript"/>
        </w:rPr>
        <w:footnoteReference w:id="10"/>
      </w:r>
    </w:p>
    <w:p w14:paraId="24E8ECB7"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16CDE267"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3734C8D" w14:textId="77777777" w:rsidR="009B148C" w:rsidRPr="001B1A46" w:rsidRDefault="009B148C" w:rsidP="0067444D">
      <w:pPr>
        <w:spacing w:after="120" w:line="360" w:lineRule="auto"/>
        <w:ind w:left="426" w:right="49" w:hanging="426"/>
        <w:contextualSpacing/>
        <w:jc w:val="both"/>
        <w:rPr>
          <w:rFonts w:ascii="Palatino Linotype" w:hAnsi="Palatino Linotype" w:cs="Arial"/>
          <w:color w:val="000000" w:themeColor="text1"/>
          <w:lang w:val="es-MX"/>
        </w:rPr>
      </w:pPr>
    </w:p>
    <w:p w14:paraId="294CB3D6"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
          <w:i/>
          <w:color w:val="000000" w:themeColor="text1"/>
          <w:sz w:val="22"/>
          <w:lang w:val="es-MX"/>
        </w:rPr>
        <w:t>FUNDAMENTACIÓN Y MOTIVACIÓN.</w:t>
      </w:r>
      <w:r w:rsidRPr="001B1A46">
        <w:rPr>
          <w:rFonts w:ascii="Palatino Linotype" w:hAnsi="Palatino Linotype" w:cs="Arial"/>
          <w:i/>
          <w:color w:val="000000" w:themeColor="text1"/>
          <w:sz w:val="22"/>
          <w:lang w:val="es-MX"/>
        </w:rPr>
        <w:t xml:space="preserve"> La </w:t>
      </w:r>
      <w:r w:rsidRPr="001B1A46">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1A46">
        <w:rPr>
          <w:rFonts w:ascii="Palatino Linotype" w:hAnsi="Palatino Linotype" w:cs="Arial"/>
          <w:i/>
          <w:color w:val="000000" w:themeColor="text1"/>
          <w:sz w:val="22"/>
          <w:lang w:val="es-MX"/>
        </w:rPr>
        <w:t>.</w:t>
      </w:r>
    </w:p>
    <w:p w14:paraId="7E9BE0E5"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SEGUNDO TRIBUNAL COLEGIADO DEL SEXTO CIRCUITO.</w:t>
      </w:r>
    </w:p>
    <w:p w14:paraId="3D0FAE52"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1D9F66D1"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07383067"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 xml:space="preserve">Amparo en revisión 333/88. </w:t>
      </w:r>
      <w:proofErr w:type="spellStart"/>
      <w:r w:rsidRPr="001B1A46">
        <w:rPr>
          <w:rFonts w:ascii="Palatino Linotype" w:hAnsi="Palatino Linotype" w:cs="Arial"/>
          <w:i/>
          <w:color w:val="000000" w:themeColor="text1"/>
          <w:sz w:val="22"/>
          <w:lang w:val="es-MX"/>
        </w:rPr>
        <w:t>Adilia</w:t>
      </w:r>
      <w:proofErr w:type="spellEnd"/>
      <w:r w:rsidRPr="001B1A46">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11A5960B"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lastRenderedPageBreak/>
        <w:t xml:space="preserve">Amparo en revisión 597/95. Emilio Maurer Bretón. 15 de noviembre de 1995. Unanimidad de votos. Ponente: Clementina Ramírez Moguel </w:t>
      </w:r>
      <w:proofErr w:type="spellStart"/>
      <w:r w:rsidRPr="001B1A46">
        <w:rPr>
          <w:rFonts w:ascii="Palatino Linotype" w:hAnsi="Palatino Linotype" w:cs="Arial"/>
          <w:i/>
          <w:color w:val="000000" w:themeColor="text1"/>
          <w:sz w:val="22"/>
          <w:lang w:val="es-MX"/>
        </w:rPr>
        <w:t>Goyzueta</w:t>
      </w:r>
      <w:proofErr w:type="spellEnd"/>
      <w:r w:rsidRPr="001B1A46">
        <w:rPr>
          <w:rFonts w:ascii="Palatino Linotype" w:hAnsi="Palatino Linotype" w:cs="Arial"/>
          <w:i/>
          <w:color w:val="000000" w:themeColor="text1"/>
          <w:sz w:val="22"/>
          <w:lang w:val="es-MX"/>
        </w:rPr>
        <w:t>. Secretario: Gonzalo Carrera Molina.</w:t>
      </w:r>
    </w:p>
    <w:p w14:paraId="1879E76F"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1B1A46">
        <w:rPr>
          <w:rFonts w:ascii="Palatino Linotype" w:hAnsi="Palatino Linotype" w:cs="Arial"/>
          <w:i/>
          <w:color w:val="000000" w:themeColor="text1"/>
          <w:sz w:val="22"/>
          <w:lang w:val="es-MX"/>
        </w:rPr>
        <w:t>Baigts</w:t>
      </w:r>
      <w:proofErr w:type="spellEnd"/>
      <w:r w:rsidRPr="001B1A46">
        <w:rPr>
          <w:rFonts w:ascii="Palatino Linotype" w:hAnsi="Palatino Linotype" w:cs="Arial"/>
          <w:i/>
          <w:color w:val="000000" w:themeColor="text1"/>
          <w:sz w:val="22"/>
          <w:lang w:val="es-MX"/>
        </w:rPr>
        <w:t xml:space="preserve"> Muñoz.</w:t>
      </w:r>
    </w:p>
    <w:p w14:paraId="17B05316" w14:textId="77777777" w:rsidR="009B148C" w:rsidRPr="001B1A46" w:rsidRDefault="009B148C" w:rsidP="0067444D">
      <w:pPr>
        <w:spacing w:after="120" w:line="360" w:lineRule="auto"/>
        <w:ind w:left="709" w:right="425"/>
        <w:contextualSpacing/>
        <w:jc w:val="both"/>
        <w:rPr>
          <w:rFonts w:ascii="Palatino Linotype" w:hAnsi="Palatino Linotype" w:cs="Arial"/>
          <w:color w:val="000000" w:themeColor="text1"/>
        </w:rPr>
      </w:pPr>
    </w:p>
    <w:p w14:paraId="62702A96"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1EB428"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28F21915"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AB8F718"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54EC43F6"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6F811F5"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75D59275"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Ahora bien, </w:t>
      </w:r>
      <w:r w:rsidRPr="001B1A46">
        <w:rPr>
          <w:rFonts w:ascii="Palatino Linotype" w:hAnsi="Palatino Linotype" w:cs="Arial"/>
          <w:b/>
          <w:color w:val="000000" w:themeColor="text1"/>
          <w:u w:val="single"/>
        </w:rPr>
        <w:t>para cada caso además de fundar y motivar</w:t>
      </w:r>
      <w:r w:rsidRPr="001B1A46">
        <w:rPr>
          <w:rFonts w:ascii="Palatino Linotype" w:hAnsi="Palatino Linotype" w:cs="Arial"/>
          <w:color w:val="000000" w:themeColor="text1"/>
        </w:rPr>
        <w:t xml:space="preserve">, se debe identificar con claridad que datos contenidos en las documentales que son susceptibles de </w:t>
      </w:r>
      <w:r w:rsidRPr="001B1A46">
        <w:rPr>
          <w:rFonts w:ascii="Palatino Linotype" w:hAnsi="Palatino Linotype" w:cs="Arial"/>
          <w:color w:val="000000" w:themeColor="text1"/>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1B1A46">
        <w:rPr>
          <w:rFonts w:ascii="Palatino Linotype" w:hAnsi="Palatino Linotype" w:cs="Arial"/>
          <w:color w:val="000000" w:themeColor="text1"/>
          <w:vertAlign w:val="superscript"/>
        </w:rPr>
        <w:footnoteReference w:id="11"/>
      </w:r>
      <w:r w:rsidRPr="001B1A46">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D608406"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1AB594DA"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1B1A46">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31C2B4A"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2AB58349"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r w:rsidRPr="001B1A46">
        <w:rPr>
          <w:rFonts w:ascii="Palatino Linotype" w:hAnsi="Palatino Linotype" w:cs="Arial"/>
          <w:b/>
          <w:color w:val="000000" w:themeColor="text1"/>
          <w:lang w:val="es-MX"/>
        </w:rPr>
        <w:t>Condiciones especiales de la clasificación de la información como confidencial.</w:t>
      </w:r>
    </w:p>
    <w:p w14:paraId="107A535A" w14:textId="77777777" w:rsidR="009B148C" w:rsidRPr="001B1A46" w:rsidRDefault="009B148C" w:rsidP="005D0DCA">
      <w:pPr>
        <w:spacing w:after="120" w:line="360" w:lineRule="auto"/>
        <w:ind w:right="49"/>
        <w:contextualSpacing/>
        <w:jc w:val="both"/>
        <w:rPr>
          <w:rFonts w:ascii="Palatino Linotype" w:hAnsi="Palatino Linotype" w:cs="Arial"/>
          <w:b/>
          <w:color w:val="000000" w:themeColor="text1"/>
          <w:lang w:val="es-MX"/>
        </w:rPr>
      </w:pPr>
    </w:p>
    <w:p w14:paraId="3FDC5047"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w:t>
      </w:r>
      <w:r w:rsidRPr="001B1A46">
        <w:rPr>
          <w:rFonts w:ascii="Palatino Linotype" w:hAnsi="Palatino Linotype" w:cs="Arial"/>
          <w:color w:val="000000" w:themeColor="text1"/>
        </w:rPr>
        <w:lastRenderedPageBreak/>
        <w:t xml:space="preserve">sin solicitar el consentimiento de su titular, cuando dichos datos correspondan a los siguientes supuestos: </w:t>
      </w:r>
    </w:p>
    <w:p w14:paraId="0200908F" w14:textId="77777777" w:rsidR="009B148C" w:rsidRPr="001B1A46"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6AB66C7A" w14:textId="77777777" w:rsidR="009B148C" w:rsidRPr="001B1A46" w:rsidRDefault="009B148C" w:rsidP="0067444D">
      <w:pPr>
        <w:spacing w:after="120" w:line="360" w:lineRule="auto"/>
        <w:ind w:left="709" w:right="425"/>
        <w:contextualSpacing/>
        <w:jc w:val="both"/>
        <w:rPr>
          <w:rFonts w:ascii="Palatino Linotype" w:hAnsi="Palatino Linotype" w:cs="Arial"/>
          <w:bCs/>
          <w:i/>
          <w:color w:val="000000" w:themeColor="text1"/>
          <w:sz w:val="22"/>
          <w:lang w:val="es-MX"/>
        </w:rPr>
      </w:pPr>
      <w:r w:rsidRPr="001B1A46">
        <w:rPr>
          <w:rFonts w:ascii="Palatino Linotype" w:hAnsi="Palatino Linotype" w:cs="Arial"/>
          <w:bCs/>
          <w:i/>
          <w:color w:val="000000" w:themeColor="text1"/>
          <w:sz w:val="22"/>
          <w:lang w:val="es-MX"/>
        </w:rPr>
        <w:t>I.</w:t>
      </w:r>
      <w:r w:rsidRPr="001B1A46">
        <w:rPr>
          <w:rFonts w:ascii="Palatino Linotype" w:hAnsi="Palatino Linotype" w:cs="Arial"/>
          <w:i/>
          <w:color w:val="000000" w:themeColor="text1"/>
          <w:sz w:val="22"/>
          <w:lang w:val="es-MX"/>
        </w:rPr>
        <w:t xml:space="preserve"> La información se encuentre en registros públicos o fuentes de acceso público;</w:t>
      </w:r>
    </w:p>
    <w:p w14:paraId="736C7CCE" w14:textId="77777777" w:rsidR="009B148C" w:rsidRPr="001B1A46" w:rsidRDefault="009B148C" w:rsidP="0067444D">
      <w:pPr>
        <w:spacing w:after="120" w:line="360" w:lineRule="auto"/>
        <w:ind w:left="709" w:right="425"/>
        <w:contextualSpacing/>
        <w:jc w:val="both"/>
        <w:rPr>
          <w:rFonts w:ascii="Palatino Linotype" w:hAnsi="Palatino Linotype" w:cs="Arial"/>
          <w:bCs/>
          <w:i/>
          <w:color w:val="000000" w:themeColor="text1"/>
          <w:sz w:val="22"/>
          <w:lang w:val="es-MX"/>
        </w:rPr>
      </w:pPr>
      <w:r w:rsidRPr="001B1A46">
        <w:rPr>
          <w:rFonts w:ascii="Palatino Linotype" w:hAnsi="Palatino Linotype" w:cs="Arial"/>
          <w:bCs/>
          <w:i/>
          <w:color w:val="000000" w:themeColor="text1"/>
          <w:sz w:val="22"/>
          <w:lang w:val="es-MX"/>
        </w:rPr>
        <w:t xml:space="preserve">II. </w:t>
      </w:r>
      <w:r w:rsidRPr="001B1A46">
        <w:rPr>
          <w:rFonts w:ascii="Palatino Linotype" w:hAnsi="Palatino Linotype" w:cs="Arial"/>
          <w:i/>
          <w:color w:val="000000" w:themeColor="text1"/>
          <w:sz w:val="22"/>
          <w:lang w:val="es-MX"/>
        </w:rPr>
        <w:t>Por Ley tenga el carácter de pública;</w:t>
      </w:r>
    </w:p>
    <w:p w14:paraId="23FCDEAD"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Cs/>
          <w:i/>
          <w:color w:val="000000" w:themeColor="text1"/>
          <w:sz w:val="22"/>
          <w:lang w:val="es-MX"/>
        </w:rPr>
        <w:t xml:space="preserve">III. </w:t>
      </w:r>
      <w:r w:rsidRPr="001B1A46">
        <w:rPr>
          <w:rFonts w:ascii="Palatino Linotype" w:hAnsi="Palatino Linotype" w:cs="Arial"/>
          <w:i/>
          <w:color w:val="000000" w:themeColor="text1"/>
          <w:sz w:val="22"/>
          <w:lang w:val="es-MX"/>
        </w:rPr>
        <w:t xml:space="preserve">Exista una orden judicial; </w:t>
      </w:r>
    </w:p>
    <w:p w14:paraId="36F765CB" w14:textId="77777777" w:rsidR="009B148C" w:rsidRPr="001B1A46"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Cs/>
          <w:i/>
          <w:color w:val="000000" w:themeColor="text1"/>
          <w:sz w:val="22"/>
          <w:lang w:val="es-MX"/>
        </w:rPr>
        <w:t xml:space="preserve">IV. </w:t>
      </w:r>
      <w:r w:rsidRPr="001B1A46">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C08F982" w14:textId="77777777" w:rsidR="009B148C" w:rsidRPr="001B1A46" w:rsidRDefault="009B148C" w:rsidP="00405A47">
      <w:pPr>
        <w:spacing w:after="120" w:line="360" w:lineRule="auto"/>
        <w:ind w:left="709" w:right="425"/>
        <w:contextualSpacing/>
        <w:jc w:val="both"/>
        <w:rPr>
          <w:rFonts w:ascii="Palatino Linotype" w:hAnsi="Palatino Linotype" w:cs="Arial"/>
          <w:i/>
          <w:color w:val="000000" w:themeColor="text1"/>
          <w:sz w:val="22"/>
          <w:lang w:val="es-MX"/>
        </w:rPr>
      </w:pPr>
      <w:r w:rsidRPr="001B1A46">
        <w:rPr>
          <w:rFonts w:ascii="Palatino Linotype" w:hAnsi="Palatino Linotype" w:cs="Arial"/>
          <w:bCs/>
          <w:i/>
          <w:color w:val="000000" w:themeColor="text1"/>
          <w:sz w:val="22"/>
          <w:lang w:val="es-MX"/>
        </w:rPr>
        <w:t xml:space="preserve">V. </w:t>
      </w:r>
      <w:r w:rsidRPr="001B1A46">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F58C520"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5B8F0862" w14:textId="77777777" w:rsidR="009B148C" w:rsidRPr="001B1A46" w:rsidRDefault="009B148C" w:rsidP="005D0DC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B1A46">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9417471" w14:textId="77777777" w:rsidR="009B148C" w:rsidRPr="001B1A46" w:rsidRDefault="009B148C" w:rsidP="005D0DCA">
      <w:pPr>
        <w:spacing w:after="120" w:line="360" w:lineRule="auto"/>
        <w:ind w:right="49"/>
        <w:contextualSpacing/>
        <w:jc w:val="both"/>
        <w:rPr>
          <w:rFonts w:ascii="Palatino Linotype" w:hAnsi="Palatino Linotype" w:cs="Arial"/>
          <w:color w:val="000000" w:themeColor="text1"/>
        </w:rPr>
      </w:pPr>
    </w:p>
    <w:p w14:paraId="7F1CC88C" w14:textId="77777777" w:rsidR="009B148C" w:rsidRPr="001B1A46" w:rsidRDefault="009B148C" w:rsidP="005D0DCA">
      <w:pPr>
        <w:numPr>
          <w:ilvl w:val="0"/>
          <w:numId w:val="1"/>
        </w:numPr>
        <w:spacing w:after="120" w:line="360" w:lineRule="auto"/>
        <w:ind w:left="0" w:right="49" w:firstLine="0"/>
        <w:jc w:val="both"/>
        <w:rPr>
          <w:rFonts w:ascii="Palatino Linotype" w:eastAsia="MS Mincho" w:hAnsi="Palatino Linotype" w:cstheme="majorBidi"/>
        </w:rPr>
      </w:pPr>
      <w:r w:rsidRPr="001B1A4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F8CAD90" w14:textId="77777777" w:rsidR="00746AA6" w:rsidRPr="001B1A46" w:rsidRDefault="00746AA6" w:rsidP="00746AA6">
      <w:pPr>
        <w:pStyle w:val="Prrafodelista"/>
        <w:rPr>
          <w:rFonts w:ascii="Palatino Linotype" w:eastAsia="MS Mincho" w:hAnsi="Palatino Linotype" w:cstheme="majorBidi"/>
        </w:rPr>
      </w:pPr>
    </w:p>
    <w:p w14:paraId="0A11EF50" w14:textId="7F97A35E" w:rsidR="00746AA6" w:rsidRPr="001B1A46" w:rsidRDefault="00746AA6" w:rsidP="00746AA6">
      <w:pPr>
        <w:numPr>
          <w:ilvl w:val="0"/>
          <w:numId w:val="1"/>
        </w:numPr>
        <w:spacing w:after="120" w:line="360" w:lineRule="auto"/>
        <w:ind w:left="0" w:right="49" w:firstLine="0"/>
        <w:jc w:val="both"/>
        <w:rPr>
          <w:rFonts w:ascii="Palatino Linotype" w:hAnsi="Palatino Linotype"/>
        </w:rPr>
      </w:pPr>
      <w:r w:rsidRPr="001B1A46">
        <w:rPr>
          <w:rFonts w:ascii="Palatino Linotype" w:hAnsi="Palatino Linotype"/>
        </w:rPr>
        <w:t xml:space="preserve">Por otro lado, si derivado de la nómina que se ordena entregar pudiera existir información de la </w:t>
      </w:r>
      <w:r w:rsidRPr="001B1A46">
        <w:rPr>
          <w:rFonts w:ascii="Palatino Linotype" w:hAnsi="Palatino Linotype"/>
          <w:b/>
          <w:u w:val="single"/>
        </w:rPr>
        <w:t>Dirección de Se</w:t>
      </w:r>
      <w:r w:rsidR="002D4C10" w:rsidRPr="001B1A46">
        <w:rPr>
          <w:rFonts w:ascii="Palatino Linotype" w:hAnsi="Palatino Linotype"/>
          <w:b/>
          <w:u w:val="single"/>
        </w:rPr>
        <w:t>guridad Pública del Ayuntamiento</w:t>
      </w:r>
      <w:r w:rsidRPr="001B1A46">
        <w:rPr>
          <w:rFonts w:ascii="Palatino Linotype" w:hAnsi="Palatino Linotype"/>
          <w:b/>
          <w:u w:val="single"/>
        </w:rPr>
        <w:t xml:space="preserve"> o su equivalente</w:t>
      </w:r>
      <w:r w:rsidRPr="001B1A46">
        <w:rPr>
          <w:rFonts w:ascii="Palatino Linotype" w:hAnsi="Palatino Linotype"/>
        </w:rPr>
        <w:t xml:space="preserve">, la cual ponga en riesgo los integrantes derivado de las funciones </w:t>
      </w:r>
      <w:r w:rsidRPr="001B1A46">
        <w:rPr>
          <w:rFonts w:ascii="Palatino Linotype" w:hAnsi="Palatino Linotype"/>
        </w:rPr>
        <w:lastRenderedPageBreak/>
        <w:t xml:space="preserve">encomendadas en términos del artículo 21 párrafo noveno de la Constitución Política de los Estados Unidos Mexicanos, de las cuales se desprenden entre otras  la prevención de los delitos, investigación y persecución para hacerla efectiva, el </w:t>
      </w:r>
      <w:r w:rsidRPr="001B1A46">
        <w:rPr>
          <w:rFonts w:ascii="Palatino Linotype" w:hAnsi="Palatino Linotype"/>
          <w:b/>
        </w:rPr>
        <w:t xml:space="preserve">SUJETO OBLIGADO </w:t>
      </w:r>
      <w:r w:rsidRPr="001B1A46">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1B1A46">
        <w:rPr>
          <w:rFonts w:ascii="Palatino Linotype" w:hAnsi="Palatino Linotype"/>
          <w:b/>
        </w:rPr>
        <w:t>Ley de Protección de Datos Personales en posesión de Sujetos Obligados del Estado de México y Municipios</w:t>
      </w:r>
      <w:r w:rsidRPr="001B1A46">
        <w:rPr>
          <w:rFonts w:ascii="Palatino Linotype" w:hAnsi="Palatino Linotype"/>
        </w:rPr>
        <w:t>, que refiere:</w:t>
      </w:r>
    </w:p>
    <w:p w14:paraId="6D16973F" w14:textId="77777777" w:rsidR="00746AA6" w:rsidRPr="001B1A46" w:rsidRDefault="00746AA6" w:rsidP="00746AA6">
      <w:pPr>
        <w:spacing w:line="360" w:lineRule="auto"/>
        <w:jc w:val="both"/>
        <w:rPr>
          <w:rFonts w:ascii="Palatino Linotype" w:hAnsi="Palatino Linotype"/>
        </w:rPr>
      </w:pPr>
    </w:p>
    <w:p w14:paraId="16B52BCA" w14:textId="77777777" w:rsidR="00746AA6" w:rsidRPr="001B1A46" w:rsidRDefault="00746AA6" w:rsidP="00746AA6">
      <w:pPr>
        <w:spacing w:line="360" w:lineRule="auto"/>
        <w:ind w:left="851" w:right="616"/>
        <w:jc w:val="both"/>
        <w:rPr>
          <w:rFonts w:ascii="Palatino Linotype" w:hAnsi="Palatino Linotype"/>
          <w:i/>
        </w:rPr>
      </w:pPr>
      <w:r w:rsidRPr="001B1A46">
        <w:rPr>
          <w:rFonts w:ascii="Palatino Linotype" w:hAnsi="Palatino Linotype"/>
          <w:i/>
        </w:rPr>
        <w:t>“</w:t>
      </w:r>
      <w:r w:rsidRPr="001B1A46">
        <w:rPr>
          <w:rFonts w:ascii="Palatino Linotype" w:hAnsi="Palatino Linotype"/>
          <w:b/>
          <w:i/>
        </w:rPr>
        <w:t>Artículo 4</w:t>
      </w:r>
      <w:r w:rsidRPr="001B1A46">
        <w:rPr>
          <w:rFonts w:ascii="Palatino Linotype" w:hAnsi="Palatino Linotype"/>
          <w:i/>
        </w:rPr>
        <w:t>.- Para los efectos de esta Ley se entiende por:</w:t>
      </w:r>
    </w:p>
    <w:p w14:paraId="3F5D9BE8" w14:textId="77777777" w:rsidR="00746AA6" w:rsidRPr="001B1A46" w:rsidRDefault="00746AA6" w:rsidP="00746AA6">
      <w:pPr>
        <w:spacing w:line="360" w:lineRule="auto"/>
        <w:ind w:left="851" w:right="616"/>
        <w:jc w:val="both"/>
        <w:rPr>
          <w:rFonts w:ascii="Palatino Linotype" w:hAnsi="Palatino Linotype"/>
          <w:i/>
        </w:rPr>
      </w:pPr>
      <w:r w:rsidRPr="001B1A46">
        <w:rPr>
          <w:rFonts w:ascii="Palatino Linotype" w:hAnsi="Palatino Linotype"/>
          <w:i/>
        </w:rPr>
        <w:t>…</w:t>
      </w:r>
    </w:p>
    <w:p w14:paraId="0532DD9D" w14:textId="7A568BE3" w:rsidR="00746AA6" w:rsidRPr="001B1A46" w:rsidRDefault="00746AA6" w:rsidP="00746AA6">
      <w:pPr>
        <w:spacing w:line="360" w:lineRule="auto"/>
        <w:ind w:left="851" w:right="616"/>
        <w:jc w:val="both"/>
        <w:rPr>
          <w:rFonts w:ascii="Palatino Linotype" w:hAnsi="Palatino Linotype"/>
          <w:i/>
        </w:rPr>
      </w:pPr>
      <w:r w:rsidRPr="001B1A46">
        <w:rPr>
          <w:rFonts w:ascii="Palatino Linotype" w:hAnsi="Palatino Linotype"/>
          <w:i/>
        </w:rPr>
        <w:t xml:space="preserve">XVI. Disociación: al procedimiento por el que los datos personales no pueden asociarse a la o </w:t>
      </w:r>
      <w:proofErr w:type="spellStart"/>
      <w:r w:rsidRPr="001B1A46">
        <w:rPr>
          <w:rFonts w:ascii="Palatino Linotype" w:hAnsi="Palatino Linotype"/>
          <w:i/>
        </w:rPr>
        <w:t>ell</w:t>
      </w:r>
      <w:proofErr w:type="spellEnd"/>
      <w:r w:rsidRPr="001B1A46">
        <w:rPr>
          <w:rFonts w:ascii="Palatino Linotype" w:hAnsi="Palatino Linotype"/>
          <w:i/>
        </w:rPr>
        <w:t xml:space="preserve"> titular, ni permitir por su estructura, contenido o grado de desagregación, la identificación individual del mismo;”</w:t>
      </w:r>
    </w:p>
    <w:p w14:paraId="0B6C8AB5" w14:textId="77777777" w:rsidR="00746AA6" w:rsidRPr="001B1A46" w:rsidRDefault="00746AA6" w:rsidP="00746AA6">
      <w:pPr>
        <w:spacing w:line="360" w:lineRule="auto"/>
        <w:ind w:left="851" w:right="616"/>
        <w:jc w:val="both"/>
        <w:rPr>
          <w:rFonts w:ascii="Palatino Linotype" w:hAnsi="Palatino Linotype"/>
        </w:rPr>
      </w:pPr>
    </w:p>
    <w:p w14:paraId="5E11FDD8" w14:textId="77777777" w:rsidR="00746AA6" w:rsidRPr="001B1A46" w:rsidRDefault="00746AA6" w:rsidP="00746AA6">
      <w:pPr>
        <w:numPr>
          <w:ilvl w:val="0"/>
          <w:numId w:val="1"/>
        </w:numPr>
        <w:spacing w:after="120" w:line="360" w:lineRule="auto"/>
        <w:ind w:left="0" w:right="49" w:firstLine="0"/>
        <w:jc w:val="both"/>
        <w:rPr>
          <w:rFonts w:ascii="Palatino Linotype" w:hAnsi="Palatino Linotype"/>
        </w:rPr>
      </w:pPr>
      <w:r w:rsidRPr="001B1A46">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73443B3B" w14:textId="77777777" w:rsidR="00746AA6" w:rsidRPr="001B1A46" w:rsidRDefault="00746AA6" w:rsidP="00746AA6">
      <w:pPr>
        <w:numPr>
          <w:ilvl w:val="0"/>
          <w:numId w:val="1"/>
        </w:numPr>
        <w:spacing w:after="120" w:line="360" w:lineRule="auto"/>
        <w:ind w:left="0" w:right="49" w:firstLine="0"/>
        <w:jc w:val="both"/>
        <w:rPr>
          <w:rFonts w:ascii="Palatino Linotype" w:hAnsi="Palatino Linotype"/>
        </w:rPr>
      </w:pPr>
      <w:r w:rsidRPr="001B1A46">
        <w:rPr>
          <w:rFonts w:ascii="Palatino Linotype" w:hAnsi="Palatino Linotype"/>
        </w:rPr>
        <w:lastRenderedPageBreak/>
        <w:t xml:space="preserve">En ese sentido la documentación que deberá proporcionar el </w:t>
      </w:r>
      <w:r w:rsidRPr="001B1A46">
        <w:rPr>
          <w:rFonts w:ascii="Palatino Linotype" w:hAnsi="Palatino Linotype"/>
          <w:b/>
        </w:rPr>
        <w:t>SUJETO OBLIGADO</w:t>
      </w:r>
      <w:r w:rsidRPr="001B1A46">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616FA599" w14:textId="77777777" w:rsidR="003D17A1" w:rsidRPr="001B1A46" w:rsidRDefault="003D17A1" w:rsidP="0067444D">
      <w:pPr>
        <w:ind w:left="426" w:hanging="426"/>
        <w:jc w:val="both"/>
        <w:rPr>
          <w:rFonts w:ascii="Palatino Linotype" w:hAnsi="Palatino Linotype"/>
          <w:lang w:val="es-MX" w:eastAsia="es-ES_tradnl"/>
        </w:rPr>
      </w:pPr>
    </w:p>
    <w:p w14:paraId="28976DE7" w14:textId="2E930BDA" w:rsidR="003D17A1" w:rsidRPr="001B1A46" w:rsidRDefault="009B148C" w:rsidP="002A7B65">
      <w:pPr>
        <w:numPr>
          <w:ilvl w:val="0"/>
          <w:numId w:val="1"/>
        </w:numPr>
        <w:spacing w:line="360" w:lineRule="auto"/>
        <w:ind w:left="0" w:firstLine="0"/>
        <w:contextualSpacing/>
        <w:jc w:val="both"/>
        <w:rPr>
          <w:rFonts w:ascii="Palatino Linotype" w:hAnsi="Palatino Linotype"/>
          <w:color w:val="000000" w:themeColor="text1"/>
        </w:rPr>
      </w:pPr>
      <w:r w:rsidRPr="001B1A46">
        <w:rPr>
          <w:rFonts w:ascii="Palatino Linotype" w:hAnsi="Palatino Linotype"/>
          <w:color w:val="000000" w:themeColor="text1"/>
          <w:lang w:val="es-ES" w:eastAsia="es-MX"/>
        </w:rPr>
        <w:t xml:space="preserve">Por lo anteriormente expuesto y fundado, este </w:t>
      </w:r>
      <w:r w:rsidRPr="001B1A46">
        <w:rPr>
          <w:rFonts w:ascii="Palatino Linotype" w:hAnsi="Palatino Linotype"/>
          <w:b/>
          <w:bCs/>
          <w:color w:val="000000" w:themeColor="text1"/>
          <w:lang w:val="es-ES" w:eastAsia="es-MX"/>
        </w:rPr>
        <w:t>ÓRGANO GARANTE</w:t>
      </w:r>
      <w:r w:rsidRPr="001B1A46">
        <w:rPr>
          <w:rFonts w:ascii="Palatino Linotype" w:hAnsi="Palatino Linotype"/>
          <w:color w:val="000000" w:themeColor="text1"/>
          <w:lang w:val="es-ES" w:eastAsia="es-MX"/>
        </w:rPr>
        <w:t xml:space="preserve"> emite los siguientes:</w:t>
      </w:r>
    </w:p>
    <w:p w14:paraId="6B7098F5" w14:textId="6DDF081F" w:rsidR="00ED6E60" w:rsidRPr="001B1A46" w:rsidRDefault="001B1A46" w:rsidP="00ED6E60">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20477DBB" wp14:editId="6A655290">
                <wp:simplePos x="0" y="0"/>
                <wp:positionH relativeFrom="column">
                  <wp:posOffset>15240</wp:posOffset>
                </wp:positionH>
                <wp:positionV relativeFrom="paragraph">
                  <wp:posOffset>1270</wp:posOffset>
                </wp:positionV>
                <wp:extent cx="5543550" cy="470535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543550" cy="470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7E542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pt" to="437.7pt,3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" strokecolor="#4f81bd [3204]" strokeweight="2pt">
                <v:shadow on="t" color="black" opacity="24903f" origin=",.5" offset="0,.55556mm"/>
              </v:line>
            </w:pict>
          </mc:Fallback>
        </mc:AlternateContent>
      </w:r>
    </w:p>
    <w:p w14:paraId="49A8CA95" w14:textId="77777777" w:rsidR="00ED6E60" w:rsidRPr="001B1A46" w:rsidRDefault="00ED6E60" w:rsidP="00ED6E60">
      <w:pPr>
        <w:spacing w:line="360" w:lineRule="auto"/>
        <w:contextualSpacing/>
        <w:jc w:val="both"/>
        <w:rPr>
          <w:rFonts w:ascii="Palatino Linotype" w:hAnsi="Palatino Linotype"/>
          <w:color w:val="000000" w:themeColor="text1"/>
        </w:rPr>
      </w:pPr>
    </w:p>
    <w:p w14:paraId="59A8DF3F" w14:textId="77777777" w:rsidR="00ED6E60" w:rsidRPr="001B1A46" w:rsidRDefault="00ED6E60" w:rsidP="00ED6E60">
      <w:pPr>
        <w:spacing w:line="360" w:lineRule="auto"/>
        <w:contextualSpacing/>
        <w:jc w:val="both"/>
        <w:rPr>
          <w:rFonts w:ascii="Palatino Linotype" w:hAnsi="Palatino Linotype"/>
          <w:color w:val="000000" w:themeColor="text1"/>
        </w:rPr>
      </w:pPr>
    </w:p>
    <w:p w14:paraId="5418683A" w14:textId="77777777" w:rsidR="00ED6E60" w:rsidRPr="001B1A46" w:rsidRDefault="00ED6E60" w:rsidP="00ED6E60">
      <w:pPr>
        <w:spacing w:line="360" w:lineRule="auto"/>
        <w:contextualSpacing/>
        <w:jc w:val="both"/>
        <w:rPr>
          <w:rFonts w:ascii="Palatino Linotype" w:hAnsi="Palatino Linotype"/>
          <w:color w:val="000000" w:themeColor="text1"/>
        </w:rPr>
      </w:pPr>
    </w:p>
    <w:p w14:paraId="47635AC7" w14:textId="77777777" w:rsidR="00ED6E60" w:rsidRPr="001B1A46" w:rsidRDefault="00ED6E60" w:rsidP="00ED6E60">
      <w:pPr>
        <w:spacing w:line="360" w:lineRule="auto"/>
        <w:contextualSpacing/>
        <w:jc w:val="both"/>
        <w:rPr>
          <w:rFonts w:ascii="Palatino Linotype" w:hAnsi="Palatino Linotype"/>
          <w:color w:val="000000" w:themeColor="text1"/>
        </w:rPr>
      </w:pPr>
    </w:p>
    <w:p w14:paraId="499E58BD" w14:textId="77777777" w:rsidR="00ED6E60" w:rsidRPr="001B1A46" w:rsidRDefault="00ED6E60" w:rsidP="00ED6E60">
      <w:pPr>
        <w:spacing w:line="360" w:lineRule="auto"/>
        <w:contextualSpacing/>
        <w:jc w:val="both"/>
        <w:rPr>
          <w:rFonts w:ascii="Palatino Linotype" w:hAnsi="Palatino Linotype"/>
          <w:color w:val="000000" w:themeColor="text1"/>
        </w:rPr>
      </w:pPr>
    </w:p>
    <w:p w14:paraId="5ABF1955" w14:textId="77777777" w:rsidR="00ED6E60" w:rsidRPr="001B1A46" w:rsidRDefault="00ED6E60" w:rsidP="00ED6E60">
      <w:pPr>
        <w:spacing w:line="360" w:lineRule="auto"/>
        <w:contextualSpacing/>
        <w:jc w:val="both"/>
        <w:rPr>
          <w:rFonts w:ascii="Palatino Linotype" w:hAnsi="Palatino Linotype"/>
          <w:color w:val="000000" w:themeColor="text1"/>
        </w:rPr>
      </w:pPr>
    </w:p>
    <w:p w14:paraId="703BC770" w14:textId="77777777" w:rsidR="00ED6E60" w:rsidRPr="001B1A46" w:rsidRDefault="00ED6E60" w:rsidP="00ED6E60">
      <w:pPr>
        <w:spacing w:line="360" w:lineRule="auto"/>
        <w:contextualSpacing/>
        <w:jc w:val="both"/>
        <w:rPr>
          <w:rFonts w:ascii="Palatino Linotype" w:hAnsi="Palatino Linotype"/>
          <w:color w:val="000000" w:themeColor="text1"/>
        </w:rPr>
      </w:pPr>
    </w:p>
    <w:p w14:paraId="405F13AA" w14:textId="77777777" w:rsidR="00ED6E60" w:rsidRPr="001B1A46" w:rsidRDefault="00ED6E60" w:rsidP="00ED6E60">
      <w:pPr>
        <w:spacing w:line="360" w:lineRule="auto"/>
        <w:contextualSpacing/>
        <w:jc w:val="both"/>
        <w:rPr>
          <w:rFonts w:ascii="Palatino Linotype" w:hAnsi="Palatino Linotype"/>
          <w:color w:val="000000" w:themeColor="text1"/>
        </w:rPr>
      </w:pPr>
    </w:p>
    <w:p w14:paraId="1A8243E4" w14:textId="77777777" w:rsidR="00ED6E60" w:rsidRPr="001B1A46" w:rsidRDefault="00ED6E60" w:rsidP="00ED6E60">
      <w:pPr>
        <w:spacing w:line="360" w:lineRule="auto"/>
        <w:contextualSpacing/>
        <w:jc w:val="both"/>
        <w:rPr>
          <w:rFonts w:ascii="Palatino Linotype" w:hAnsi="Palatino Linotype"/>
          <w:color w:val="000000" w:themeColor="text1"/>
        </w:rPr>
      </w:pPr>
    </w:p>
    <w:p w14:paraId="12734138" w14:textId="77777777" w:rsidR="00ED6E60" w:rsidRPr="001B1A46" w:rsidRDefault="00ED6E60" w:rsidP="00ED6E60">
      <w:pPr>
        <w:spacing w:line="360" w:lineRule="auto"/>
        <w:contextualSpacing/>
        <w:jc w:val="both"/>
        <w:rPr>
          <w:rFonts w:ascii="Palatino Linotype" w:hAnsi="Palatino Linotype"/>
          <w:color w:val="000000" w:themeColor="text1"/>
        </w:rPr>
      </w:pPr>
    </w:p>
    <w:p w14:paraId="6A99CE71" w14:textId="77777777" w:rsidR="00ED6E60" w:rsidRPr="001B1A46" w:rsidRDefault="00ED6E60" w:rsidP="00ED6E60">
      <w:pPr>
        <w:spacing w:line="360" w:lineRule="auto"/>
        <w:contextualSpacing/>
        <w:jc w:val="both"/>
        <w:rPr>
          <w:rFonts w:ascii="Palatino Linotype" w:hAnsi="Palatino Linotype"/>
          <w:color w:val="000000" w:themeColor="text1"/>
        </w:rPr>
      </w:pPr>
    </w:p>
    <w:p w14:paraId="2991C1BC" w14:textId="77777777" w:rsidR="00ED6E60" w:rsidRPr="001B1A46" w:rsidRDefault="00ED6E60" w:rsidP="00ED6E60">
      <w:pPr>
        <w:spacing w:line="360" w:lineRule="auto"/>
        <w:contextualSpacing/>
        <w:jc w:val="both"/>
        <w:rPr>
          <w:rFonts w:ascii="Palatino Linotype" w:hAnsi="Palatino Linotype"/>
          <w:color w:val="000000" w:themeColor="text1"/>
        </w:rPr>
      </w:pPr>
    </w:p>
    <w:p w14:paraId="57C2065D" w14:textId="77777777" w:rsidR="00ED6E60" w:rsidRPr="001B1A46" w:rsidRDefault="00ED6E60" w:rsidP="00ED6E60">
      <w:pPr>
        <w:spacing w:line="360" w:lineRule="auto"/>
        <w:contextualSpacing/>
        <w:jc w:val="both"/>
        <w:rPr>
          <w:rFonts w:ascii="Palatino Linotype" w:hAnsi="Palatino Linotype"/>
          <w:color w:val="000000" w:themeColor="text1"/>
        </w:rPr>
      </w:pPr>
    </w:p>
    <w:p w14:paraId="09A242AA" w14:textId="77777777" w:rsidR="009B148C" w:rsidRPr="001B1A46" w:rsidRDefault="009B148C" w:rsidP="00AD372B">
      <w:pPr>
        <w:pStyle w:val="Ttulo2"/>
        <w:jc w:val="center"/>
        <w:rPr>
          <w:rFonts w:ascii="Palatino Linotype" w:hAnsi="Palatino Linotype"/>
          <w:b/>
          <w:color w:val="auto"/>
        </w:rPr>
      </w:pPr>
      <w:bookmarkStart w:id="140" w:name="_Toc484605091"/>
      <w:bookmarkStart w:id="141" w:name="_Toc521949108"/>
      <w:bookmarkStart w:id="142" w:name="_Toc526766541"/>
      <w:r w:rsidRPr="001B1A46">
        <w:rPr>
          <w:rFonts w:ascii="Palatino Linotype" w:hAnsi="Palatino Linotype"/>
          <w:b/>
          <w:color w:val="auto"/>
        </w:rPr>
        <w:lastRenderedPageBreak/>
        <w:t>R E S O L U T I V O S</w:t>
      </w:r>
      <w:bookmarkEnd w:id="140"/>
      <w:bookmarkEnd w:id="141"/>
      <w:bookmarkEnd w:id="142"/>
    </w:p>
    <w:p w14:paraId="3E1D9F50" w14:textId="6358259C" w:rsidR="009B148C" w:rsidRPr="001B1A46" w:rsidRDefault="009B148C" w:rsidP="0067444D">
      <w:pPr>
        <w:spacing w:before="240" w:after="360" w:line="360" w:lineRule="auto"/>
        <w:jc w:val="both"/>
        <w:rPr>
          <w:rFonts w:ascii="Palatino Linotype" w:eastAsia="Times New Roman" w:hAnsi="Palatino Linotype" w:cs="Arial"/>
          <w:color w:val="000000"/>
          <w:lang w:val="es-ES"/>
        </w:rPr>
      </w:pPr>
      <w:bookmarkStart w:id="143" w:name="_Toc455991148"/>
      <w:bookmarkStart w:id="144" w:name="_Toc450120669"/>
      <w:r w:rsidRPr="001B1A46">
        <w:rPr>
          <w:rFonts w:ascii="Palatino Linotype" w:eastAsia="MS Mincho" w:hAnsi="Palatino Linotype" w:cs="Times New Roman"/>
          <w:b/>
          <w:color w:val="000000"/>
        </w:rPr>
        <w:t>PRIMERO.</w:t>
      </w:r>
      <w:r w:rsidRPr="001B1A46">
        <w:rPr>
          <w:rFonts w:ascii="Palatino Linotype" w:eastAsia="MS Gothic" w:hAnsi="Palatino Linotype" w:cs="Times New Roman"/>
          <w:b/>
          <w:color w:val="000000"/>
          <w:lang w:val="es-MX" w:eastAsia="en-US"/>
        </w:rPr>
        <w:t xml:space="preserve"> </w:t>
      </w:r>
      <w:bookmarkEnd w:id="143"/>
      <w:r w:rsidRPr="001B1A46">
        <w:rPr>
          <w:rFonts w:ascii="Palatino Linotype" w:eastAsia="Times New Roman" w:hAnsi="Palatino Linotype" w:cs="Arial"/>
          <w:color w:val="000000"/>
          <w:lang w:val="es-ES"/>
        </w:rPr>
        <w:t>Resultan</w:t>
      </w:r>
      <w:r w:rsidR="00621F83" w:rsidRPr="001B1A46">
        <w:rPr>
          <w:rFonts w:ascii="Palatino Linotype" w:eastAsia="Times New Roman" w:hAnsi="Palatino Linotype" w:cs="Arial"/>
          <w:color w:val="000000"/>
          <w:lang w:val="es-ES"/>
        </w:rPr>
        <w:t xml:space="preserve"> fundadas las razones o</w:t>
      </w:r>
      <w:r w:rsidRPr="001B1A46">
        <w:rPr>
          <w:rFonts w:ascii="Palatino Linotype" w:eastAsia="Times New Roman" w:hAnsi="Palatino Linotype" w:cs="Arial"/>
          <w:color w:val="000000"/>
          <w:lang w:val="es-ES"/>
        </w:rPr>
        <w:t xml:space="preserve"> motivo</w:t>
      </w:r>
      <w:r w:rsidR="00621F83" w:rsidRPr="001B1A46">
        <w:rPr>
          <w:rFonts w:ascii="Palatino Linotype" w:eastAsia="Times New Roman" w:hAnsi="Palatino Linotype" w:cs="Arial"/>
          <w:color w:val="000000"/>
          <w:lang w:val="es-ES"/>
        </w:rPr>
        <w:t>s de inconformidad hechos</w:t>
      </w:r>
      <w:r w:rsidR="00A53275" w:rsidRPr="001B1A46">
        <w:rPr>
          <w:rFonts w:ascii="Palatino Linotype" w:eastAsia="Times New Roman" w:hAnsi="Palatino Linotype" w:cs="Arial"/>
          <w:color w:val="000000"/>
          <w:lang w:val="es-ES"/>
        </w:rPr>
        <w:t xml:space="preserve"> valer</w:t>
      </w:r>
      <w:r w:rsidR="00621F83" w:rsidRPr="001B1A46">
        <w:rPr>
          <w:rFonts w:ascii="Palatino Linotype" w:eastAsia="Times New Roman" w:hAnsi="Palatino Linotype" w:cs="Arial"/>
          <w:color w:val="000000"/>
          <w:lang w:val="es-ES"/>
        </w:rPr>
        <w:t xml:space="preserve"> </w:t>
      </w:r>
      <w:r w:rsidR="00A66619" w:rsidRPr="001B1A46">
        <w:rPr>
          <w:rFonts w:ascii="Palatino Linotype" w:eastAsia="MS Mincho" w:hAnsi="Palatino Linotype" w:cs="Times New Roman"/>
          <w:color w:val="000000"/>
        </w:rPr>
        <w:t xml:space="preserve">en los recursos </w:t>
      </w:r>
      <w:r w:rsidRPr="001B1A46">
        <w:rPr>
          <w:rFonts w:ascii="Palatino Linotype" w:eastAsia="Calibri" w:hAnsi="Palatino Linotype" w:cs="Arial"/>
          <w:color w:val="000000"/>
          <w:lang w:val="es-ES"/>
        </w:rPr>
        <w:t xml:space="preserve">de revisión </w:t>
      </w:r>
      <w:r w:rsidR="00621F83" w:rsidRPr="001B1A46">
        <w:rPr>
          <w:rFonts w:ascii="Palatino Linotype" w:eastAsia="MS Mincho" w:hAnsi="Palatino Linotype" w:cs="Times New Roman"/>
          <w:b/>
          <w:color w:val="000000"/>
        </w:rPr>
        <w:t>02731</w:t>
      </w:r>
      <w:r w:rsidRPr="001B1A46">
        <w:rPr>
          <w:rFonts w:ascii="Palatino Linotype" w:eastAsia="MS Mincho" w:hAnsi="Palatino Linotype" w:cs="Times New Roman"/>
          <w:b/>
          <w:color w:val="000000"/>
        </w:rPr>
        <w:t>/INFOEM/IP/RR/2018</w:t>
      </w:r>
      <w:r w:rsidR="00621F83" w:rsidRPr="001B1A46">
        <w:rPr>
          <w:rFonts w:ascii="Palatino Linotype" w:eastAsia="MS Mincho" w:hAnsi="Palatino Linotype" w:cs="Times New Roman"/>
          <w:b/>
          <w:color w:val="000000"/>
        </w:rPr>
        <w:t xml:space="preserve"> y 02732</w:t>
      </w:r>
      <w:r w:rsidR="00A66619" w:rsidRPr="001B1A46">
        <w:rPr>
          <w:rFonts w:ascii="Palatino Linotype" w:eastAsia="MS Mincho" w:hAnsi="Palatino Linotype" w:cs="Times New Roman"/>
          <w:b/>
          <w:color w:val="000000"/>
        </w:rPr>
        <w:t>/INFOEM/IP/RR/2018</w:t>
      </w:r>
      <w:r w:rsidRPr="001B1A46">
        <w:rPr>
          <w:rFonts w:ascii="Palatino Linotype" w:eastAsia="MS Mincho" w:hAnsi="Palatino Linotype" w:cs="Arial"/>
          <w:b/>
          <w:bCs/>
          <w:color w:val="000000"/>
        </w:rPr>
        <w:t xml:space="preserve">, </w:t>
      </w:r>
      <w:r w:rsidRPr="001B1A46">
        <w:rPr>
          <w:rFonts w:ascii="Palatino Linotype" w:eastAsia="Times New Roman" w:hAnsi="Palatino Linotype" w:cs="Times New Roman"/>
          <w:color w:val="000000"/>
        </w:rPr>
        <w:t>en términos de</w:t>
      </w:r>
      <w:r w:rsidR="009A11F9" w:rsidRPr="001B1A46">
        <w:rPr>
          <w:rFonts w:ascii="Palatino Linotype" w:eastAsia="Times New Roman" w:hAnsi="Palatino Linotype" w:cs="Times New Roman"/>
          <w:color w:val="000000"/>
        </w:rPr>
        <w:t xml:space="preserve"> los </w:t>
      </w:r>
      <w:r w:rsidR="009A11F9" w:rsidRPr="001B1A46">
        <w:rPr>
          <w:rFonts w:ascii="Palatino Linotype" w:eastAsia="Times New Roman" w:hAnsi="Palatino Linotype" w:cs="Times New Roman"/>
          <w:b/>
          <w:color w:val="000000"/>
        </w:rPr>
        <w:t>C</w:t>
      </w:r>
      <w:r w:rsidR="007C6CA0" w:rsidRPr="001B1A46">
        <w:rPr>
          <w:rFonts w:ascii="Palatino Linotype" w:eastAsia="Times New Roman" w:hAnsi="Palatino Linotype" w:cs="Times New Roman"/>
          <w:b/>
          <w:color w:val="000000"/>
        </w:rPr>
        <w:t>onsiderando</w:t>
      </w:r>
      <w:r w:rsidR="009A11F9" w:rsidRPr="001B1A46">
        <w:rPr>
          <w:rFonts w:ascii="Palatino Linotype" w:eastAsia="Times New Roman" w:hAnsi="Palatino Linotype" w:cs="Times New Roman"/>
          <w:b/>
          <w:color w:val="000000"/>
        </w:rPr>
        <w:t>s</w:t>
      </w:r>
      <w:r w:rsidRPr="001B1A46">
        <w:rPr>
          <w:rFonts w:ascii="Palatino Linotype" w:eastAsia="Times New Roman" w:hAnsi="Palatino Linotype" w:cs="Times New Roman"/>
          <w:color w:val="000000"/>
        </w:rPr>
        <w:t xml:space="preserve"> </w:t>
      </w:r>
      <w:r w:rsidRPr="001B1A46">
        <w:rPr>
          <w:rFonts w:ascii="Palatino Linotype" w:eastAsia="Times New Roman" w:hAnsi="Palatino Linotype" w:cs="Times New Roman"/>
          <w:b/>
        </w:rPr>
        <w:t>CUARTO</w:t>
      </w:r>
      <w:r w:rsidRPr="001B1A46">
        <w:rPr>
          <w:rFonts w:ascii="Palatino Linotype" w:eastAsia="Times New Roman" w:hAnsi="Palatino Linotype" w:cs="Times New Roman"/>
          <w:b/>
          <w:color w:val="000000"/>
        </w:rPr>
        <w:t xml:space="preserve"> </w:t>
      </w:r>
      <w:r w:rsidR="00951360" w:rsidRPr="001B1A46">
        <w:rPr>
          <w:rFonts w:ascii="Palatino Linotype" w:eastAsia="Times New Roman" w:hAnsi="Palatino Linotype" w:cs="Times New Roman"/>
          <w:b/>
          <w:color w:val="000000"/>
        </w:rPr>
        <w:t xml:space="preserve">y QUINTO </w:t>
      </w:r>
      <w:r w:rsidRPr="001B1A46">
        <w:rPr>
          <w:rFonts w:ascii="Palatino Linotype" w:eastAsia="Times New Roman" w:hAnsi="Palatino Linotype" w:cs="Times New Roman"/>
          <w:color w:val="000000"/>
        </w:rPr>
        <w:t>de la presente resolución.</w:t>
      </w:r>
    </w:p>
    <w:p w14:paraId="70EBEFAA" w14:textId="15768459" w:rsidR="00A53275" w:rsidRPr="001B1A46" w:rsidRDefault="009B148C" w:rsidP="007B7FF3">
      <w:pPr>
        <w:shd w:val="clear" w:color="auto" w:fill="FFFFFF"/>
        <w:spacing w:before="240" w:after="240" w:line="360" w:lineRule="auto"/>
        <w:jc w:val="both"/>
        <w:rPr>
          <w:rFonts w:ascii="Palatino Linotype" w:eastAsia="Times New Roman" w:hAnsi="Palatino Linotype" w:cs="Arial"/>
          <w:color w:val="000000"/>
        </w:rPr>
      </w:pPr>
      <w:r w:rsidRPr="001B1A46">
        <w:rPr>
          <w:rFonts w:ascii="Palatino Linotype" w:eastAsia="Times New Roman" w:hAnsi="Palatino Linotype" w:cs="Arial"/>
          <w:b/>
          <w:color w:val="000000"/>
          <w:lang w:val="es-ES"/>
        </w:rPr>
        <w:t xml:space="preserve">SEGUNDO. </w:t>
      </w:r>
      <w:r w:rsidRPr="001B1A46">
        <w:rPr>
          <w:rFonts w:ascii="Palatino Linotype" w:eastAsia="Calibri" w:hAnsi="Palatino Linotype" w:cs="Arial"/>
          <w:color w:val="000000"/>
          <w:lang w:val="es-ES"/>
        </w:rPr>
        <w:t xml:space="preserve">Se </w:t>
      </w:r>
      <w:r w:rsidR="007B7FF3" w:rsidRPr="001B1A46">
        <w:rPr>
          <w:rFonts w:ascii="Palatino Linotype" w:eastAsia="Calibri" w:hAnsi="Palatino Linotype" w:cs="Arial"/>
          <w:b/>
          <w:color w:val="000000"/>
          <w:lang w:val="es-ES"/>
        </w:rPr>
        <w:t>REVOCAN</w:t>
      </w:r>
      <w:r w:rsidRPr="001B1A46">
        <w:rPr>
          <w:rFonts w:ascii="Palatino Linotype" w:eastAsia="Calibri" w:hAnsi="Palatino Linotype" w:cs="Arial"/>
          <w:color w:val="000000"/>
          <w:lang w:val="es-ES"/>
        </w:rPr>
        <w:t xml:space="preserve"> la</w:t>
      </w:r>
      <w:r w:rsidR="00A66619" w:rsidRPr="001B1A46">
        <w:rPr>
          <w:rFonts w:ascii="Palatino Linotype" w:eastAsia="Calibri" w:hAnsi="Palatino Linotype" w:cs="Arial"/>
          <w:color w:val="000000"/>
          <w:lang w:val="es-ES"/>
        </w:rPr>
        <w:t>s</w:t>
      </w:r>
      <w:r w:rsidRPr="001B1A46">
        <w:rPr>
          <w:rFonts w:ascii="Palatino Linotype" w:eastAsia="Calibri" w:hAnsi="Palatino Linotype" w:cs="Arial"/>
          <w:color w:val="000000"/>
          <w:lang w:val="es-ES"/>
        </w:rPr>
        <w:t xml:space="preserve"> respuesta</w:t>
      </w:r>
      <w:r w:rsidR="00A66619" w:rsidRPr="001B1A46">
        <w:rPr>
          <w:rFonts w:ascii="Palatino Linotype" w:eastAsia="Calibri" w:hAnsi="Palatino Linotype" w:cs="Arial"/>
          <w:color w:val="000000"/>
          <w:lang w:val="es-ES"/>
        </w:rPr>
        <w:t>s emitidas por el</w:t>
      </w:r>
      <w:r w:rsidR="00621F83" w:rsidRPr="001B1A46">
        <w:rPr>
          <w:rFonts w:ascii="Palatino Linotype" w:eastAsia="Calibri" w:hAnsi="Palatino Linotype" w:cs="Arial"/>
          <w:color w:val="000000"/>
          <w:lang w:val="es-ES"/>
        </w:rPr>
        <w:t xml:space="preserve"> </w:t>
      </w:r>
      <w:r w:rsidR="00621F83" w:rsidRPr="001B1A46">
        <w:rPr>
          <w:rFonts w:ascii="Palatino Linotype" w:eastAsia="Calibri" w:hAnsi="Palatino Linotype" w:cs="Arial"/>
          <w:b/>
          <w:color w:val="000000"/>
          <w:lang w:val="es-ES"/>
        </w:rPr>
        <w:t>Ayuntamiento de Zumpango</w:t>
      </w:r>
      <w:r w:rsidR="00621F83" w:rsidRPr="001B1A46">
        <w:rPr>
          <w:rFonts w:ascii="Palatino Linotype" w:eastAsia="Calibri" w:hAnsi="Palatino Linotype" w:cs="Arial"/>
          <w:color w:val="000000"/>
          <w:lang w:val="es-ES"/>
        </w:rPr>
        <w:t xml:space="preserve"> </w:t>
      </w:r>
      <w:r w:rsidRPr="001B1A46">
        <w:rPr>
          <w:rFonts w:ascii="Palatino Linotype" w:eastAsia="Calibri" w:hAnsi="Palatino Linotype" w:cs="Arial"/>
          <w:color w:val="000000"/>
          <w:lang w:val="es-ES"/>
        </w:rPr>
        <w:t xml:space="preserve">y se </w:t>
      </w:r>
      <w:r w:rsidRPr="001B1A46">
        <w:rPr>
          <w:rFonts w:ascii="Palatino Linotype" w:eastAsia="Calibri" w:hAnsi="Palatino Linotype" w:cs="Arial"/>
          <w:b/>
          <w:color w:val="000000"/>
          <w:lang w:val="es-ES"/>
        </w:rPr>
        <w:t xml:space="preserve">ORDENA </w:t>
      </w:r>
      <w:r w:rsidR="009A11F9" w:rsidRPr="001B1A46">
        <w:rPr>
          <w:rFonts w:ascii="Palatino Linotype" w:eastAsia="Calibri" w:hAnsi="Palatino Linotype" w:cs="Arial"/>
          <w:color w:val="000000"/>
          <w:lang w:val="es-ES"/>
        </w:rPr>
        <w:t>entregar</w:t>
      </w:r>
      <w:r w:rsidRPr="001B1A46">
        <w:rPr>
          <w:rFonts w:ascii="Palatino Linotype" w:eastAsia="Times New Roman" w:hAnsi="Palatino Linotype" w:cs="Arial"/>
          <w:color w:val="000000"/>
          <w:lang w:val="es-ES"/>
        </w:rPr>
        <w:t xml:space="preserve"> vía</w:t>
      </w:r>
      <w:r w:rsidR="00621F83" w:rsidRPr="001B1A46">
        <w:rPr>
          <w:rFonts w:ascii="Palatino Linotype" w:eastAsia="Times New Roman" w:hAnsi="Palatino Linotype" w:cs="Arial"/>
          <w:b/>
          <w:color w:val="000000"/>
        </w:rPr>
        <w:t xml:space="preserve"> Sistema de Acceso a la Información Mexiquense (SAIMEX), </w:t>
      </w:r>
      <w:r w:rsidR="00A95F1B" w:rsidRPr="001B1A46">
        <w:rPr>
          <w:rFonts w:ascii="Palatino Linotype" w:eastAsia="Times New Roman" w:hAnsi="Palatino Linotype" w:cs="Arial"/>
          <w:color w:val="000000"/>
        </w:rPr>
        <w:t xml:space="preserve">en versión pública, </w:t>
      </w:r>
      <w:r w:rsidR="00ED6E60" w:rsidRPr="001B1A46">
        <w:rPr>
          <w:rFonts w:ascii="Palatino Linotype" w:eastAsia="Times New Roman" w:hAnsi="Palatino Linotype" w:cs="Arial"/>
          <w:color w:val="000000"/>
        </w:rPr>
        <w:t xml:space="preserve"> en formato PDF de ser procedente  o en</w:t>
      </w:r>
      <w:r w:rsidR="009D591C" w:rsidRPr="001B1A46">
        <w:rPr>
          <w:rFonts w:ascii="Palatino Linotype" w:eastAsia="Times New Roman" w:hAnsi="Palatino Linotype" w:cs="Arial"/>
          <w:color w:val="000000"/>
        </w:rPr>
        <w:t xml:space="preserve"> el formato en que se encuentre</w:t>
      </w:r>
      <w:r w:rsidR="00ED6E60" w:rsidRPr="001B1A46">
        <w:rPr>
          <w:rFonts w:ascii="Palatino Linotype" w:eastAsia="Times New Roman" w:hAnsi="Palatino Linotype" w:cs="Arial"/>
          <w:color w:val="000000"/>
        </w:rPr>
        <w:t xml:space="preserve">, </w:t>
      </w:r>
      <w:r w:rsidR="00621F83" w:rsidRPr="001B1A46">
        <w:rPr>
          <w:rFonts w:ascii="Palatino Linotype" w:eastAsia="Times New Roman" w:hAnsi="Palatino Linotype" w:cs="Arial"/>
          <w:color w:val="000000"/>
        </w:rPr>
        <w:t xml:space="preserve">la siguiente información:  </w:t>
      </w:r>
    </w:p>
    <w:p w14:paraId="186052EA" w14:textId="618621DA" w:rsidR="007B7FF3" w:rsidRPr="001B1A46" w:rsidRDefault="00A53275" w:rsidP="00970BF8">
      <w:pPr>
        <w:pStyle w:val="Prrafodelista"/>
        <w:numPr>
          <w:ilvl w:val="0"/>
          <w:numId w:val="7"/>
        </w:numPr>
        <w:shd w:val="clear" w:color="auto" w:fill="FFFFFF"/>
        <w:spacing w:before="240" w:after="240" w:line="360" w:lineRule="auto"/>
        <w:ind w:left="426" w:hanging="284"/>
        <w:jc w:val="both"/>
        <w:rPr>
          <w:rFonts w:ascii="Palatino Linotype" w:eastAsia="Times New Roman" w:hAnsi="Palatino Linotype" w:cs="Arial"/>
          <w:color w:val="000000"/>
        </w:rPr>
      </w:pPr>
      <w:r w:rsidRPr="001B1A46">
        <w:rPr>
          <w:rFonts w:ascii="Palatino Linotype" w:hAnsi="Palatino Linotype" w:cs="Arial"/>
          <w:b/>
          <w:color w:val="000000" w:themeColor="text1"/>
        </w:rPr>
        <w:t xml:space="preserve">Recibos de nómina </w:t>
      </w:r>
      <w:r w:rsidR="00ED6E60" w:rsidRPr="001B1A46">
        <w:rPr>
          <w:rFonts w:ascii="Palatino Linotype" w:hAnsi="Palatino Linotype" w:cs="Arial"/>
          <w:b/>
          <w:color w:val="000000" w:themeColor="text1"/>
        </w:rPr>
        <w:t xml:space="preserve">de todos los servidores públicos que laboraron en el </w:t>
      </w:r>
      <w:r w:rsidRPr="001B1A46">
        <w:rPr>
          <w:rFonts w:ascii="Palatino Linotype" w:hAnsi="Palatino Linotype" w:cs="Arial"/>
          <w:b/>
          <w:color w:val="000000" w:themeColor="text1"/>
        </w:rPr>
        <w:t>M</w:t>
      </w:r>
      <w:r w:rsidR="007B7FF3" w:rsidRPr="001B1A46">
        <w:rPr>
          <w:rFonts w:ascii="Palatino Linotype" w:hAnsi="Palatino Linotype" w:cs="Arial"/>
          <w:b/>
          <w:color w:val="000000" w:themeColor="text1"/>
        </w:rPr>
        <w:t>unicipio</w:t>
      </w:r>
      <w:r w:rsidRPr="001B1A46">
        <w:rPr>
          <w:rFonts w:ascii="Palatino Linotype" w:hAnsi="Palatino Linotype" w:cs="Arial"/>
          <w:b/>
          <w:color w:val="000000" w:themeColor="text1"/>
        </w:rPr>
        <w:t xml:space="preserve"> de</w:t>
      </w:r>
      <w:r w:rsidR="007B7FF3" w:rsidRPr="001B1A46">
        <w:rPr>
          <w:rFonts w:ascii="Palatino Linotype" w:hAnsi="Palatino Linotype" w:cs="Arial"/>
          <w:b/>
          <w:color w:val="000000" w:themeColor="text1"/>
        </w:rPr>
        <w:t xml:space="preserve"> Zumpa</w:t>
      </w:r>
      <w:r w:rsidRPr="001B1A46">
        <w:rPr>
          <w:rFonts w:ascii="Palatino Linotype" w:hAnsi="Palatino Linotype" w:cs="Arial"/>
          <w:b/>
          <w:color w:val="000000" w:themeColor="text1"/>
        </w:rPr>
        <w:t>ngo</w:t>
      </w:r>
      <w:r w:rsidR="00ED6E60" w:rsidRPr="001B1A46">
        <w:rPr>
          <w:rFonts w:ascii="Palatino Linotype" w:hAnsi="Palatino Linotype" w:cs="Arial"/>
          <w:b/>
          <w:color w:val="000000" w:themeColor="text1"/>
        </w:rPr>
        <w:t>, del periodo comprendido</w:t>
      </w:r>
      <w:r w:rsidRPr="001B1A46">
        <w:rPr>
          <w:rFonts w:ascii="Palatino Linotype" w:hAnsi="Palatino Linotype" w:cs="Arial"/>
          <w:b/>
          <w:color w:val="000000" w:themeColor="text1"/>
        </w:rPr>
        <w:t xml:space="preserve"> de la primera quincena de enero a la segunda quincena de diciembre del año </w:t>
      </w:r>
      <w:r w:rsidR="00ED6E60" w:rsidRPr="001B1A46">
        <w:rPr>
          <w:rFonts w:ascii="Palatino Linotype" w:hAnsi="Palatino Linotype" w:cs="Arial"/>
          <w:b/>
          <w:color w:val="000000" w:themeColor="text1"/>
        </w:rPr>
        <w:t>2016.</w:t>
      </w:r>
    </w:p>
    <w:p w14:paraId="55FC2292" w14:textId="77DE2A90" w:rsidR="009B148C" w:rsidRPr="001B1A46" w:rsidRDefault="00A53275" w:rsidP="0067444D">
      <w:pPr>
        <w:spacing w:line="360" w:lineRule="auto"/>
        <w:jc w:val="both"/>
        <w:rPr>
          <w:rFonts w:ascii="Palatino Linotype" w:eastAsiaTheme="majorEastAsia" w:hAnsi="Palatino Linotype" w:cstheme="majorBidi"/>
          <w:color w:val="000000" w:themeColor="text1"/>
          <w:szCs w:val="26"/>
          <w:lang w:val="es-MX" w:eastAsia="en-US"/>
        </w:rPr>
      </w:pPr>
      <w:bookmarkStart w:id="145" w:name="_Toc513198485"/>
      <w:bookmarkStart w:id="146" w:name="_Toc513203709"/>
      <w:bookmarkStart w:id="147" w:name="_Toc513203963"/>
      <w:bookmarkStart w:id="148" w:name="_Toc515555228"/>
      <w:bookmarkStart w:id="149" w:name="_Toc521603610"/>
      <w:bookmarkStart w:id="150" w:name="_Toc521605919"/>
      <w:bookmarkStart w:id="151" w:name="_Toc521949109"/>
      <w:bookmarkStart w:id="152" w:name="_Toc480971440"/>
      <w:bookmarkStart w:id="153" w:name="_Toc482875589"/>
      <w:bookmarkStart w:id="154" w:name="_Toc484605092"/>
      <w:bookmarkStart w:id="155" w:name="_Toc487622228"/>
      <w:bookmarkStart w:id="156" w:name="_Toc454917056"/>
      <w:bookmarkStart w:id="157" w:name="_Toc461555897"/>
      <w:bookmarkStart w:id="158" w:name="_Toc454449179"/>
      <w:bookmarkStart w:id="159" w:name="_Toc462660377"/>
      <w:bookmarkStart w:id="160" w:name="_Toc462660688"/>
      <w:bookmarkStart w:id="161" w:name="_Toc462660767"/>
      <w:bookmarkStart w:id="162" w:name="_Toc465264625"/>
      <w:bookmarkStart w:id="163" w:name="_Toc465264871"/>
      <w:bookmarkStart w:id="164" w:name="_Toc465266521"/>
      <w:bookmarkStart w:id="165" w:name="_Toc474428946"/>
      <w:bookmarkStart w:id="166" w:name="_Toc462154386"/>
      <w:bookmarkEnd w:id="144"/>
      <w:r w:rsidRPr="001B1A46">
        <w:rPr>
          <w:rFonts w:ascii="Palatino Linotype" w:eastAsiaTheme="majorEastAsia" w:hAnsi="Palatino Linotype" w:cstheme="majorBidi"/>
          <w:color w:val="000000" w:themeColor="text1"/>
          <w:szCs w:val="26"/>
          <w:lang w:val="es-MX" w:eastAsia="en-US"/>
        </w:rPr>
        <w:t xml:space="preserve">Para efectos de lo anterior, </w:t>
      </w:r>
      <w:r w:rsidR="002A7B65" w:rsidRPr="001B1A46">
        <w:rPr>
          <w:rFonts w:ascii="Palatino Linotype" w:eastAsiaTheme="majorEastAsia" w:hAnsi="Palatino Linotype" w:cstheme="majorBidi"/>
          <w:color w:val="000000" w:themeColor="text1"/>
          <w:szCs w:val="26"/>
          <w:lang w:val="es-MX" w:eastAsia="en-US"/>
        </w:rPr>
        <w:t>se</w:t>
      </w:r>
      <w:r w:rsidR="00874A30" w:rsidRPr="001B1A46">
        <w:rPr>
          <w:rFonts w:ascii="Palatino Linotype" w:eastAsiaTheme="majorEastAsia" w:hAnsi="Palatino Linotype" w:cstheme="majorBidi"/>
          <w:color w:val="000000" w:themeColor="text1"/>
          <w:szCs w:val="26"/>
          <w:lang w:val="es-MX" w:eastAsia="en-US"/>
        </w:rPr>
        <w:t xml:space="preserve"> d</w:t>
      </w:r>
      <w:r w:rsidR="00746AA6" w:rsidRPr="001B1A46">
        <w:rPr>
          <w:rFonts w:ascii="Palatino Linotype" w:eastAsiaTheme="majorEastAsia" w:hAnsi="Palatino Linotype" w:cstheme="majorBidi"/>
          <w:color w:val="000000" w:themeColor="text1"/>
          <w:szCs w:val="26"/>
          <w:lang w:val="es-MX" w:eastAsia="en-US"/>
        </w:rPr>
        <w:t xml:space="preserve">eberá emitir en formato PDF y de ser </w:t>
      </w:r>
      <w:r w:rsidR="003D17A1" w:rsidRPr="001B1A46">
        <w:rPr>
          <w:rFonts w:ascii="Palatino Linotype" w:eastAsiaTheme="majorEastAsia" w:hAnsi="Palatino Linotype" w:cstheme="majorBidi"/>
          <w:color w:val="000000" w:themeColor="text1"/>
          <w:szCs w:val="26"/>
          <w:lang w:val="es-MX" w:eastAsia="en-US"/>
        </w:rPr>
        <w:t xml:space="preserve">procedente </w:t>
      </w:r>
      <w:r w:rsidR="00746AA6" w:rsidRPr="001B1A46">
        <w:rPr>
          <w:rFonts w:ascii="Palatino Linotype" w:eastAsiaTheme="majorEastAsia" w:hAnsi="Palatino Linotype" w:cstheme="majorBidi"/>
          <w:color w:val="000000" w:themeColor="text1"/>
          <w:szCs w:val="26"/>
          <w:lang w:val="es-MX" w:eastAsia="en-US"/>
        </w:rPr>
        <w:t>en datos abiertos</w:t>
      </w:r>
      <w:r w:rsidR="00ED6E60" w:rsidRPr="001B1A46">
        <w:rPr>
          <w:rFonts w:ascii="Palatino Linotype" w:eastAsiaTheme="majorEastAsia" w:hAnsi="Palatino Linotype" w:cstheme="majorBidi"/>
          <w:color w:val="000000" w:themeColor="text1"/>
          <w:szCs w:val="26"/>
          <w:lang w:val="es-MX" w:eastAsia="en-US"/>
        </w:rPr>
        <w:t>,</w:t>
      </w:r>
      <w:r w:rsidR="00746AA6" w:rsidRPr="001B1A46">
        <w:rPr>
          <w:rFonts w:ascii="Palatino Linotype" w:eastAsiaTheme="majorEastAsia" w:hAnsi="Palatino Linotype" w:cstheme="majorBidi"/>
          <w:color w:val="000000" w:themeColor="text1"/>
          <w:szCs w:val="26"/>
          <w:lang w:val="es-MX" w:eastAsia="en-US"/>
        </w:rPr>
        <w:t xml:space="preserve"> el</w:t>
      </w:r>
      <w:r w:rsidR="00874A30" w:rsidRPr="001B1A46">
        <w:rPr>
          <w:rFonts w:ascii="Palatino Linotype" w:eastAsiaTheme="majorEastAsia" w:hAnsi="Palatino Linotype" w:cstheme="majorBidi"/>
          <w:color w:val="000000" w:themeColor="text1"/>
          <w:szCs w:val="26"/>
          <w:lang w:val="es-MX" w:eastAsia="en-US"/>
        </w:rPr>
        <w:t xml:space="preserve"> </w:t>
      </w:r>
      <w:r w:rsidR="009B148C" w:rsidRPr="001B1A46">
        <w:rPr>
          <w:rFonts w:ascii="Palatino Linotype" w:eastAsiaTheme="majorEastAsia" w:hAnsi="Palatino Linotype" w:cstheme="majorBidi"/>
          <w:color w:val="000000" w:themeColor="text1"/>
          <w:szCs w:val="26"/>
          <w:lang w:val="es-MX" w:eastAsia="en-US"/>
        </w:rPr>
        <w:t>Acuerdo del Comité de Transparencia</w:t>
      </w:r>
      <w:r w:rsidR="00737EBB" w:rsidRPr="001B1A46">
        <w:rPr>
          <w:rFonts w:ascii="Palatino Linotype" w:eastAsiaTheme="majorEastAsia" w:hAnsi="Palatino Linotype" w:cstheme="majorBidi"/>
          <w:color w:val="000000" w:themeColor="text1"/>
          <w:szCs w:val="26"/>
          <w:lang w:val="es-MX" w:eastAsia="en-US"/>
        </w:rPr>
        <w:t xml:space="preserve"> </w:t>
      </w:r>
      <w:r w:rsidR="009B148C" w:rsidRPr="001B1A46">
        <w:rPr>
          <w:rFonts w:ascii="Palatino Linotype" w:eastAsiaTheme="majorEastAsia" w:hAnsi="Palatino Linotype" w:cstheme="majorBidi"/>
          <w:color w:val="000000" w:themeColor="text1"/>
          <w:szCs w:val="26"/>
          <w:lang w:val="es-MX" w:eastAsia="en-US"/>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737EBB" w:rsidRPr="001B1A46">
        <w:rPr>
          <w:rFonts w:ascii="Palatino Linotype" w:eastAsiaTheme="majorEastAsia" w:hAnsi="Palatino Linotype" w:cstheme="majorBidi"/>
          <w:b/>
          <w:color w:val="000000" w:themeColor="text1"/>
          <w:szCs w:val="26"/>
          <w:lang w:val="es-MX" w:eastAsia="en-US"/>
        </w:rPr>
        <w:t xml:space="preserve"> </w:t>
      </w:r>
      <w:bookmarkEnd w:id="145"/>
      <w:bookmarkEnd w:id="146"/>
      <w:bookmarkEnd w:id="147"/>
      <w:bookmarkEnd w:id="148"/>
      <w:bookmarkEnd w:id="149"/>
      <w:bookmarkEnd w:id="150"/>
      <w:bookmarkEnd w:id="151"/>
      <w:r w:rsidR="00DE4016" w:rsidRPr="00DE4016">
        <w:rPr>
          <w:rFonts w:ascii="Palatino Linotype" w:eastAsiaTheme="majorEastAsia" w:hAnsi="Palatino Linotype" w:cstheme="majorBidi"/>
          <w:b/>
          <w:color w:val="000000" w:themeColor="text1"/>
          <w:szCs w:val="26"/>
          <w:highlight w:val="black"/>
          <w:lang w:val="es-ES" w:eastAsia="en-US"/>
        </w:rPr>
        <w:t>-----------------------------------</w:t>
      </w:r>
      <w:r w:rsidR="00737EBB" w:rsidRPr="001B1A46">
        <w:rPr>
          <w:rFonts w:ascii="Palatino Linotype" w:eastAsiaTheme="majorEastAsia" w:hAnsi="Palatino Linotype" w:cstheme="majorBidi"/>
          <w:b/>
          <w:color w:val="000000" w:themeColor="text1"/>
          <w:szCs w:val="26"/>
          <w:lang w:val="es-ES" w:eastAsia="en-US"/>
        </w:rPr>
        <w:t>.</w:t>
      </w:r>
    </w:p>
    <w:p w14:paraId="44C713D4" w14:textId="77777777" w:rsidR="009B148C" w:rsidRPr="001B1A46" w:rsidRDefault="009B148C" w:rsidP="0067444D">
      <w:pPr>
        <w:spacing w:line="360" w:lineRule="auto"/>
        <w:jc w:val="both"/>
        <w:rPr>
          <w:rFonts w:ascii="Palatino Linotype" w:eastAsiaTheme="majorEastAsia" w:hAnsi="Palatino Linotype" w:cstheme="majorBidi"/>
          <w:color w:val="000000" w:themeColor="text1"/>
          <w:szCs w:val="26"/>
          <w:lang w:val="es-MX" w:eastAsia="en-US"/>
        </w:rPr>
      </w:pPr>
    </w:p>
    <w:p w14:paraId="24508F39" w14:textId="77777777" w:rsidR="009B148C" w:rsidRPr="001B1A46" w:rsidRDefault="009B148C" w:rsidP="0067444D">
      <w:pPr>
        <w:spacing w:line="360" w:lineRule="auto"/>
        <w:jc w:val="both"/>
        <w:rPr>
          <w:rFonts w:ascii="Palatino Linotype" w:eastAsiaTheme="majorEastAsia" w:hAnsi="Palatino Linotype" w:cstheme="majorBidi"/>
          <w:color w:val="000000" w:themeColor="text1"/>
          <w:szCs w:val="26"/>
          <w:lang w:val="es-MX" w:eastAsia="en-US"/>
        </w:rPr>
      </w:pPr>
      <w:bookmarkStart w:id="167" w:name="_Toc513198486"/>
      <w:bookmarkStart w:id="168" w:name="_Toc513203710"/>
      <w:bookmarkStart w:id="169" w:name="_Toc513203964"/>
      <w:bookmarkStart w:id="170" w:name="_Toc515555229"/>
      <w:bookmarkStart w:id="171" w:name="_Toc521603611"/>
      <w:bookmarkStart w:id="172" w:name="_Toc521605920"/>
      <w:bookmarkStart w:id="173" w:name="_Toc521949110"/>
      <w:r w:rsidRPr="001B1A46">
        <w:rPr>
          <w:rFonts w:ascii="Palatino Linotype" w:eastAsiaTheme="majorEastAsia" w:hAnsi="Palatino Linotype" w:cstheme="majorBidi"/>
          <w:b/>
          <w:color w:val="000000" w:themeColor="text1"/>
          <w:szCs w:val="26"/>
          <w:lang w:val="es-MX" w:eastAsia="en-US"/>
        </w:rPr>
        <w:t xml:space="preserve">TERCERO. </w:t>
      </w:r>
      <w:r w:rsidRPr="001B1A46">
        <w:rPr>
          <w:rFonts w:ascii="Palatino Linotype" w:eastAsiaTheme="majorEastAsia" w:hAnsi="Palatino Linotype" w:cstheme="majorBidi"/>
          <w:color w:val="000000" w:themeColor="text1"/>
          <w:szCs w:val="26"/>
          <w:lang w:val="es-MX" w:eastAsia="en-US"/>
        </w:rPr>
        <w:t xml:space="preserve">Notifíquese al Titular de la Unidad de Transparencia del </w:t>
      </w:r>
      <w:r w:rsidRPr="001B1A46">
        <w:rPr>
          <w:rFonts w:ascii="Palatino Linotype" w:eastAsiaTheme="majorEastAsia" w:hAnsi="Palatino Linotype" w:cstheme="majorBidi"/>
          <w:b/>
          <w:color w:val="000000" w:themeColor="text1"/>
          <w:szCs w:val="26"/>
          <w:lang w:val="es-MX" w:eastAsia="en-US"/>
        </w:rPr>
        <w:t>SUJETO OBLIGADO</w:t>
      </w:r>
      <w:r w:rsidRPr="001B1A46">
        <w:rPr>
          <w:rFonts w:ascii="Palatino Linotype" w:eastAsiaTheme="majorEastAsia" w:hAnsi="Palatino Linotype" w:cstheme="majorBidi"/>
          <w:color w:val="000000" w:themeColor="text1"/>
          <w:szCs w:val="26"/>
          <w:lang w:val="es-MX" w:eastAsia="en-US"/>
        </w:rPr>
        <w:t xml:space="preserve">, para que conforme a los artículos 186 último párrafo, 189 párrafo </w:t>
      </w:r>
      <w:r w:rsidRPr="001B1A46">
        <w:rPr>
          <w:rFonts w:ascii="Palatino Linotype" w:eastAsiaTheme="majorEastAsia" w:hAnsi="Palatino Linotype" w:cstheme="majorBidi"/>
          <w:color w:val="000000" w:themeColor="text1"/>
          <w:szCs w:val="26"/>
          <w:lang w:val="es-MX" w:eastAsia="en-US"/>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bookmarkEnd w:id="152"/>
      <w:bookmarkEnd w:id="153"/>
      <w:bookmarkEnd w:id="154"/>
      <w:bookmarkEnd w:id="155"/>
      <w:bookmarkEnd w:id="167"/>
      <w:bookmarkEnd w:id="168"/>
      <w:bookmarkEnd w:id="169"/>
      <w:bookmarkEnd w:id="170"/>
      <w:bookmarkEnd w:id="171"/>
      <w:bookmarkEnd w:id="172"/>
      <w:bookmarkEnd w:id="173"/>
    </w:p>
    <w:p w14:paraId="41934411" w14:textId="1C80500C" w:rsidR="009B148C" w:rsidRPr="001B1A46" w:rsidRDefault="009B148C" w:rsidP="0067444D">
      <w:pPr>
        <w:shd w:val="clear" w:color="auto" w:fill="FFFFFF"/>
        <w:spacing w:before="240" w:after="360" w:line="360" w:lineRule="auto"/>
        <w:jc w:val="both"/>
        <w:rPr>
          <w:rFonts w:ascii="Palatino Linotype" w:eastAsia="Times New Roman" w:hAnsi="Palatino Linotype" w:cs="Times New Roman"/>
          <w:lang w:val="es-ES"/>
        </w:rPr>
      </w:pPr>
      <w:bookmarkStart w:id="174" w:name="_Toc480971441"/>
      <w:bookmarkStart w:id="175" w:name="_Toc482875590"/>
      <w:bookmarkStart w:id="176" w:name="_Toc484605093"/>
      <w:bookmarkStart w:id="177" w:name="_Toc487622229"/>
      <w:bookmarkStart w:id="178" w:name="_Toc513198487"/>
      <w:bookmarkStart w:id="179" w:name="_Toc513203711"/>
      <w:bookmarkStart w:id="180" w:name="_Toc513203965"/>
      <w:bookmarkStart w:id="181" w:name="_Toc515555230"/>
      <w:bookmarkStart w:id="182" w:name="_Toc521603612"/>
      <w:bookmarkStart w:id="183" w:name="_Toc521605921"/>
      <w:bookmarkStart w:id="184" w:name="_Toc521949111"/>
      <w:r w:rsidRPr="001B1A46">
        <w:rPr>
          <w:rFonts w:ascii="Palatino Linotype" w:eastAsiaTheme="majorEastAsia" w:hAnsi="Palatino Linotype" w:cstheme="majorBidi"/>
          <w:b/>
          <w:lang w:val="es-MX" w:eastAsia="en-US"/>
        </w:rPr>
        <w:t xml:space="preserve">CUARTO. </w:t>
      </w:r>
      <w:r w:rsidRPr="001B1A46">
        <w:rPr>
          <w:rFonts w:ascii="Palatino Linotype" w:eastAsiaTheme="majorEastAsia" w:hAnsi="Palatino Linotype" w:cstheme="majorBidi"/>
          <w:lang w:val="es-MX" w:eastAsia="en-US"/>
        </w:rPr>
        <w:t>Notifíquese a</w:t>
      </w:r>
      <w:bookmarkEnd w:id="156"/>
      <w:bookmarkEnd w:id="157"/>
      <w:bookmarkEnd w:id="158"/>
      <w:bookmarkEnd w:id="159"/>
      <w:bookmarkEnd w:id="160"/>
      <w:bookmarkEnd w:id="161"/>
      <w:bookmarkEnd w:id="162"/>
      <w:bookmarkEnd w:id="163"/>
      <w:bookmarkEnd w:id="164"/>
      <w:bookmarkEnd w:id="165"/>
      <w:bookmarkEnd w:id="166"/>
      <w:bookmarkEnd w:id="174"/>
      <w:bookmarkEnd w:id="175"/>
      <w:bookmarkEnd w:id="176"/>
      <w:bookmarkEnd w:id="177"/>
      <w:bookmarkEnd w:id="178"/>
      <w:bookmarkEnd w:id="179"/>
      <w:bookmarkEnd w:id="180"/>
      <w:bookmarkEnd w:id="181"/>
      <w:bookmarkEnd w:id="182"/>
      <w:bookmarkEnd w:id="183"/>
      <w:bookmarkEnd w:id="184"/>
      <w:r w:rsidR="004D3499" w:rsidRPr="001B1A46">
        <w:rPr>
          <w:rFonts w:ascii="Palatino Linotype" w:eastAsia="Times New Roman" w:hAnsi="Palatino Linotype" w:cs="Arial"/>
          <w:b/>
          <w:color w:val="000000"/>
          <w:lang w:val="es-ES"/>
        </w:rPr>
        <w:t xml:space="preserve"> </w:t>
      </w:r>
      <w:r w:rsidR="00DE4016" w:rsidRPr="00DE4016">
        <w:rPr>
          <w:rFonts w:ascii="Palatino Linotype" w:eastAsiaTheme="majorEastAsia" w:hAnsi="Palatino Linotype" w:cstheme="majorBidi"/>
          <w:b/>
          <w:highlight w:val="black"/>
          <w:lang w:val="es-ES" w:eastAsia="en-US"/>
        </w:rPr>
        <w:t>------------------------------</w:t>
      </w:r>
      <w:r w:rsidRPr="001B1A46">
        <w:rPr>
          <w:rFonts w:ascii="Palatino Linotype" w:hAnsi="Palatino Linotype"/>
          <w:b/>
          <w:color w:val="000000" w:themeColor="text1"/>
          <w:szCs w:val="22"/>
        </w:rPr>
        <w:t xml:space="preserve"> </w:t>
      </w:r>
      <w:r w:rsidRPr="001B1A46">
        <w:rPr>
          <w:rFonts w:ascii="Palatino Linotype" w:eastAsia="Times New Roman" w:hAnsi="Palatino Linotype" w:cs="Times New Roman"/>
          <w:lang w:val="es-ES"/>
        </w:rPr>
        <w:t>la presente resolución,</w:t>
      </w:r>
      <w:r w:rsidRPr="001B1A46">
        <w:rPr>
          <w:rFonts w:ascii="Palatino Linotype" w:eastAsia="Times New Roman" w:hAnsi="Palatino Linotype" w:cs="Times New Roman"/>
          <w:b/>
          <w:lang w:val="es-ES"/>
        </w:rPr>
        <w:t xml:space="preserve"> </w:t>
      </w:r>
      <w:r w:rsidR="007128FF" w:rsidRPr="001B1A46">
        <w:rPr>
          <w:rFonts w:ascii="Palatino Linotype" w:eastAsia="Times New Roman" w:hAnsi="Palatino Linotype" w:cs="Times New Roman"/>
          <w:lang w:val="es-ES"/>
        </w:rPr>
        <w:t>así como los</w:t>
      </w:r>
      <w:r w:rsidR="007C6CA0" w:rsidRPr="001B1A46">
        <w:rPr>
          <w:rFonts w:ascii="Palatino Linotype" w:eastAsia="Times New Roman" w:hAnsi="Palatino Linotype" w:cs="Times New Roman"/>
          <w:lang w:val="es-ES"/>
        </w:rPr>
        <w:t xml:space="preserve"> informe</w:t>
      </w:r>
      <w:r w:rsidR="007128FF" w:rsidRPr="001B1A46">
        <w:rPr>
          <w:rFonts w:ascii="Palatino Linotype" w:eastAsia="Times New Roman" w:hAnsi="Palatino Linotype" w:cs="Times New Roman"/>
          <w:lang w:val="es-ES"/>
        </w:rPr>
        <w:t>s</w:t>
      </w:r>
      <w:r w:rsidR="007C6CA0" w:rsidRPr="001B1A46">
        <w:rPr>
          <w:rFonts w:ascii="Palatino Linotype" w:eastAsia="Times New Roman" w:hAnsi="Palatino Linotype" w:cs="Times New Roman"/>
          <w:lang w:val="es-ES"/>
        </w:rPr>
        <w:t xml:space="preserve"> justificado</w:t>
      </w:r>
      <w:r w:rsidR="007128FF" w:rsidRPr="001B1A46">
        <w:rPr>
          <w:rFonts w:ascii="Palatino Linotype" w:eastAsia="Times New Roman" w:hAnsi="Palatino Linotype" w:cs="Times New Roman"/>
          <w:lang w:val="es-ES"/>
        </w:rPr>
        <w:t>s</w:t>
      </w:r>
      <w:r w:rsidR="00611A4F" w:rsidRPr="001B1A46">
        <w:rPr>
          <w:rFonts w:ascii="Palatino Linotype" w:eastAsia="Times New Roman" w:hAnsi="Palatino Linotype" w:cs="Times New Roman"/>
          <w:lang w:val="es-ES"/>
        </w:rPr>
        <w:t>.</w:t>
      </w:r>
    </w:p>
    <w:p w14:paraId="28171A3A" w14:textId="3CEEDDE2" w:rsidR="009B148C" w:rsidRDefault="009B148C" w:rsidP="004D3499">
      <w:pPr>
        <w:spacing w:before="240" w:after="360" w:line="360" w:lineRule="auto"/>
        <w:jc w:val="both"/>
        <w:rPr>
          <w:rFonts w:ascii="Palatino Linotype" w:eastAsia="MS Mincho" w:hAnsi="Palatino Linotype" w:cs="Times New Roman"/>
          <w:color w:val="000000" w:themeColor="text1"/>
        </w:rPr>
      </w:pPr>
      <w:r w:rsidRPr="001B1A46">
        <w:rPr>
          <w:rFonts w:ascii="Palatino Linotype" w:eastAsia="MS Mincho" w:hAnsi="Palatino Linotype" w:cs="Times New Roman"/>
          <w:b/>
          <w:color w:val="000000" w:themeColor="text1"/>
        </w:rPr>
        <w:t xml:space="preserve">QUINTO. </w:t>
      </w:r>
      <w:r w:rsidRPr="001B1A46">
        <w:rPr>
          <w:rFonts w:ascii="Palatino Linotype" w:eastAsia="MS Mincho" w:hAnsi="Palatino Linotype" w:cs="Times New Roman"/>
          <w:color w:val="000000" w:themeColor="text1"/>
        </w:rPr>
        <w:t xml:space="preserve">Se hace del conocimiento de </w:t>
      </w:r>
      <w:r w:rsidR="00DE4016" w:rsidRPr="00DE4016">
        <w:rPr>
          <w:rFonts w:ascii="Palatino Linotype" w:eastAsia="MS Mincho" w:hAnsi="Palatino Linotype" w:cs="Times New Roman"/>
          <w:b/>
          <w:color w:val="000000" w:themeColor="text1"/>
          <w:highlight w:val="black"/>
          <w:lang w:val="es-ES"/>
        </w:rPr>
        <w:t>----------------------------</w:t>
      </w:r>
      <w:r w:rsidR="004D3499" w:rsidRPr="001B1A46">
        <w:rPr>
          <w:rFonts w:ascii="Palatino Linotype" w:eastAsia="MS Mincho" w:hAnsi="Palatino Linotype" w:cs="Times New Roman"/>
          <w:b/>
          <w:color w:val="000000" w:themeColor="text1"/>
        </w:rPr>
        <w:t xml:space="preserve">  </w:t>
      </w:r>
      <w:r w:rsidRPr="001B1A46">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D3499" w:rsidRPr="001B1A46">
        <w:rPr>
          <w:rFonts w:ascii="Palatino Linotype" w:eastAsia="MS Mincho" w:hAnsi="Palatino Linotype" w:cs="Times New Roman"/>
          <w:color w:val="000000" w:themeColor="text1"/>
        </w:rPr>
        <w:t>rminos de las leyes aplicables.</w:t>
      </w:r>
    </w:p>
    <w:p w14:paraId="4EA3241E" w14:textId="4F9C1865" w:rsidR="001B1A46" w:rsidRDefault="001B1A46" w:rsidP="001B1A46">
      <w:pPr>
        <w:spacing w:before="240" w:after="240" w:line="360" w:lineRule="auto"/>
        <w:ind w:firstLine="1"/>
        <w:jc w:val="both"/>
        <w:rPr>
          <w:rFonts w:ascii="Palatino Linotype" w:hAnsi="Palatino Linotype"/>
        </w:rPr>
      </w:pPr>
      <w:r w:rsidRPr="004D4B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E16560">
        <w:rPr>
          <w:rFonts w:ascii="Palatino Linotype" w:hAnsi="Palatino Linotype"/>
        </w:rPr>
        <w:t xml:space="preserve"> EMITIENDO VOTO PARTICULAR</w:t>
      </w:r>
      <w:r w:rsidRPr="004D4B86">
        <w:rPr>
          <w:rFonts w:ascii="Palatino Linotype" w:hAnsi="Palatino Linotype"/>
        </w:rPr>
        <w:t xml:space="preserve">, EN LA TRIGÉSIMA </w:t>
      </w:r>
      <w:r>
        <w:rPr>
          <w:rFonts w:ascii="Palatino Linotype" w:hAnsi="Palatino Linotype"/>
        </w:rPr>
        <w:t>SEXTA</w:t>
      </w:r>
      <w:r w:rsidRPr="004D4B86">
        <w:rPr>
          <w:rFonts w:ascii="Palatino Linotype" w:hAnsi="Palatino Linotype"/>
        </w:rPr>
        <w:t xml:space="preserve"> SESIÓN ORDINARIA CELEBRADA EL DÍA </w:t>
      </w:r>
      <w:r w:rsidR="00C24104">
        <w:rPr>
          <w:rFonts w:ascii="Palatino Linotype" w:hAnsi="Palatino Linotype"/>
        </w:rPr>
        <w:t xml:space="preserve">TRES </w:t>
      </w:r>
      <w:r w:rsidR="00C24104" w:rsidRPr="004D4B86">
        <w:rPr>
          <w:rFonts w:ascii="Palatino Linotype" w:hAnsi="Palatino Linotype"/>
        </w:rPr>
        <w:t>DE</w:t>
      </w:r>
      <w:r w:rsidRPr="004D4B86">
        <w:rPr>
          <w:rFonts w:ascii="Palatino Linotype" w:hAnsi="Palatino Linotype"/>
        </w:rPr>
        <w:t xml:space="preserve"> </w:t>
      </w:r>
      <w:r>
        <w:rPr>
          <w:rFonts w:ascii="Palatino Linotype" w:hAnsi="Palatino Linotype"/>
        </w:rPr>
        <w:t>OCTUBRE</w:t>
      </w:r>
      <w:r w:rsidRPr="004D4B86">
        <w:rPr>
          <w:rFonts w:ascii="Palatino Linotype" w:hAnsi="Palatino Linotype"/>
        </w:rPr>
        <w:t xml:space="preserve"> DE DOS MIL DIECIOCHO, ANTE EL SECRETARIO TÉCNICO DEL PLENO ALEXIS TAPIA RAMÍREZ.</w:t>
      </w:r>
    </w:p>
    <w:p w14:paraId="63AD79B3" w14:textId="77777777" w:rsidR="001B1A46" w:rsidRDefault="001B1A46" w:rsidP="001B1A46">
      <w:pPr>
        <w:spacing w:before="240" w:after="240" w:line="360" w:lineRule="auto"/>
        <w:ind w:firstLine="1"/>
        <w:jc w:val="both"/>
        <w:rPr>
          <w:rFonts w:ascii="Palatino Linotype" w:hAnsi="Palatino Linotype"/>
        </w:rPr>
      </w:pP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1B1A46" w:rsidRPr="00330466" w14:paraId="707BAAE8" w14:textId="77777777" w:rsidTr="001B1A46">
        <w:trPr>
          <w:trHeight w:val="1639"/>
        </w:trPr>
        <w:tc>
          <w:tcPr>
            <w:tcW w:w="8771" w:type="dxa"/>
            <w:gridSpan w:val="2"/>
            <w:vAlign w:val="center"/>
          </w:tcPr>
          <w:p w14:paraId="6B16A044" w14:textId="77777777" w:rsidR="001B1A46" w:rsidRDefault="001B1A46" w:rsidP="001B1A46">
            <w:pPr>
              <w:spacing w:line="240" w:lineRule="atLeast"/>
              <w:jc w:val="center"/>
              <w:rPr>
                <w:rFonts w:ascii="Palatino Linotype" w:hAnsi="Palatino Linotype" w:cs="Times New Roman"/>
                <w:b/>
              </w:rPr>
            </w:pPr>
          </w:p>
          <w:p w14:paraId="1122A9F6" w14:textId="77777777" w:rsidR="001B1A46" w:rsidRPr="00330466" w:rsidRDefault="001B1A46" w:rsidP="001B1A46">
            <w:pPr>
              <w:spacing w:line="240" w:lineRule="atLeast"/>
              <w:jc w:val="center"/>
              <w:rPr>
                <w:rFonts w:ascii="Palatino Linotype" w:hAnsi="Palatino Linotype" w:cs="Times New Roman"/>
                <w:b/>
              </w:rPr>
            </w:pPr>
            <w:r w:rsidRPr="00330466">
              <w:rPr>
                <w:rFonts w:ascii="Palatino Linotype" w:hAnsi="Palatino Linotype" w:cs="Times New Roman"/>
                <w:b/>
              </w:rPr>
              <w:t>Zulema Martínez Sánchez</w:t>
            </w:r>
          </w:p>
          <w:p w14:paraId="79DF055A"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7BDD365E"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1B1A46" w:rsidRPr="00330466" w14:paraId="194AD42F" w14:textId="77777777" w:rsidTr="001B1A46">
        <w:trPr>
          <w:trHeight w:val="1956"/>
        </w:trPr>
        <w:tc>
          <w:tcPr>
            <w:tcW w:w="4385" w:type="dxa"/>
            <w:vAlign w:val="center"/>
          </w:tcPr>
          <w:p w14:paraId="535882BC" w14:textId="77777777" w:rsidR="001B1A46" w:rsidRPr="00330466" w:rsidRDefault="001B1A46" w:rsidP="001B1A46">
            <w:pPr>
              <w:spacing w:line="240" w:lineRule="atLeast"/>
              <w:jc w:val="center"/>
              <w:rPr>
                <w:rFonts w:ascii="Palatino Linotype" w:hAnsi="Palatino Linotype" w:cs="Times New Roman"/>
                <w:b/>
              </w:rPr>
            </w:pPr>
          </w:p>
          <w:p w14:paraId="059C5B44" w14:textId="77777777" w:rsidR="001B1A46" w:rsidRPr="00330466" w:rsidRDefault="001B1A46" w:rsidP="001B1A46">
            <w:pPr>
              <w:spacing w:line="240" w:lineRule="atLeast"/>
              <w:jc w:val="center"/>
              <w:rPr>
                <w:rFonts w:ascii="Palatino Linotype" w:hAnsi="Palatino Linotype" w:cs="Times New Roman"/>
                <w:b/>
              </w:rPr>
            </w:pPr>
          </w:p>
          <w:p w14:paraId="1C825FA1" w14:textId="77777777" w:rsidR="001B1A46" w:rsidRDefault="001B1A46" w:rsidP="001B1A46">
            <w:pPr>
              <w:spacing w:line="240" w:lineRule="atLeast"/>
              <w:jc w:val="center"/>
              <w:rPr>
                <w:rFonts w:ascii="Palatino Linotype" w:hAnsi="Palatino Linotype" w:cs="Times New Roman"/>
                <w:b/>
              </w:rPr>
            </w:pPr>
          </w:p>
          <w:p w14:paraId="745B1CC4" w14:textId="77777777" w:rsidR="001B1A46" w:rsidRDefault="001B1A46" w:rsidP="001B1A46">
            <w:pPr>
              <w:spacing w:line="240" w:lineRule="atLeast"/>
              <w:jc w:val="center"/>
              <w:rPr>
                <w:rFonts w:ascii="Palatino Linotype" w:hAnsi="Palatino Linotype" w:cs="Times New Roman"/>
                <w:b/>
              </w:rPr>
            </w:pPr>
          </w:p>
          <w:p w14:paraId="118B7BC7" w14:textId="77777777" w:rsidR="001B1A46" w:rsidRPr="00330466" w:rsidRDefault="001B1A46" w:rsidP="001B1A46">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14:paraId="2F183DB0"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50034BD9"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2981A58A" w14:textId="77777777" w:rsidR="001B1A46" w:rsidRPr="00330466" w:rsidRDefault="001B1A46" w:rsidP="001B1A46">
            <w:pPr>
              <w:spacing w:line="240" w:lineRule="atLeast"/>
              <w:jc w:val="center"/>
              <w:rPr>
                <w:rFonts w:ascii="Palatino Linotype" w:hAnsi="Palatino Linotype" w:cs="Times New Roman"/>
              </w:rPr>
            </w:pPr>
          </w:p>
        </w:tc>
        <w:tc>
          <w:tcPr>
            <w:tcW w:w="4386" w:type="dxa"/>
            <w:vAlign w:val="center"/>
          </w:tcPr>
          <w:p w14:paraId="6DB87393" w14:textId="77777777" w:rsidR="001B1A46" w:rsidRPr="00330466" w:rsidRDefault="001B1A46" w:rsidP="001B1A46">
            <w:pPr>
              <w:spacing w:line="240" w:lineRule="atLeast"/>
              <w:jc w:val="center"/>
              <w:rPr>
                <w:rFonts w:ascii="Palatino Linotype" w:hAnsi="Palatino Linotype" w:cs="Times New Roman"/>
                <w:b/>
              </w:rPr>
            </w:pPr>
          </w:p>
          <w:p w14:paraId="5836C370" w14:textId="77777777" w:rsidR="001B1A46" w:rsidRPr="00330466" w:rsidRDefault="001B1A46" w:rsidP="001B1A46">
            <w:pPr>
              <w:spacing w:line="240" w:lineRule="atLeast"/>
              <w:jc w:val="center"/>
              <w:rPr>
                <w:rFonts w:ascii="Palatino Linotype" w:hAnsi="Palatino Linotype" w:cs="Times New Roman"/>
                <w:b/>
              </w:rPr>
            </w:pPr>
          </w:p>
          <w:p w14:paraId="47F49566" w14:textId="77777777" w:rsidR="001B1A46" w:rsidRDefault="001B1A46" w:rsidP="001B1A46">
            <w:pPr>
              <w:spacing w:line="240" w:lineRule="atLeast"/>
              <w:jc w:val="center"/>
              <w:rPr>
                <w:rFonts w:ascii="Palatino Linotype" w:hAnsi="Palatino Linotype" w:cs="Times New Roman"/>
                <w:b/>
              </w:rPr>
            </w:pPr>
          </w:p>
          <w:p w14:paraId="509B6413" w14:textId="77777777" w:rsidR="001B1A46" w:rsidRPr="00330466" w:rsidRDefault="001B1A46" w:rsidP="001B1A46">
            <w:pPr>
              <w:spacing w:line="240" w:lineRule="atLeast"/>
              <w:jc w:val="center"/>
              <w:rPr>
                <w:rFonts w:ascii="Palatino Linotype" w:hAnsi="Palatino Linotype" w:cs="Times New Roman"/>
                <w:b/>
              </w:rPr>
            </w:pPr>
          </w:p>
          <w:p w14:paraId="0D14519C" w14:textId="77777777" w:rsidR="001B1A46" w:rsidRPr="00330466" w:rsidRDefault="001B1A46" w:rsidP="001B1A46">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5F8B8232"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060E9EAB"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79E9CC2D" w14:textId="77777777" w:rsidR="001B1A46" w:rsidRPr="00330466" w:rsidRDefault="001B1A46" w:rsidP="001B1A46">
            <w:pPr>
              <w:spacing w:line="240" w:lineRule="atLeast"/>
              <w:jc w:val="center"/>
              <w:rPr>
                <w:rFonts w:ascii="Palatino Linotype" w:hAnsi="Palatino Linotype" w:cs="Times New Roman"/>
              </w:rPr>
            </w:pPr>
          </w:p>
        </w:tc>
      </w:tr>
      <w:tr w:rsidR="001B1A46" w:rsidRPr="00330466" w14:paraId="5AACF19C" w14:textId="77777777" w:rsidTr="001B1A46">
        <w:trPr>
          <w:trHeight w:val="2037"/>
        </w:trPr>
        <w:tc>
          <w:tcPr>
            <w:tcW w:w="4385" w:type="dxa"/>
            <w:vAlign w:val="center"/>
          </w:tcPr>
          <w:p w14:paraId="66BAD009" w14:textId="77777777" w:rsidR="001B1A46" w:rsidRPr="00330466" w:rsidRDefault="001B1A46" w:rsidP="001B1A46">
            <w:pPr>
              <w:spacing w:line="240" w:lineRule="atLeast"/>
              <w:jc w:val="center"/>
              <w:rPr>
                <w:rFonts w:ascii="Palatino Linotype" w:hAnsi="Palatino Linotype" w:cs="Times New Roman"/>
                <w:b/>
              </w:rPr>
            </w:pPr>
          </w:p>
          <w:p w14:paraId="27CBD59E" w14:textId="77777777" w:rsidR="001B1A46" w:rsidRPr="00330466" w:rsidRDefault="001B1A46" w:rsidP="001B1A46">
            <w:pPr>
              <w:spacing w:line="240" w:lineRule="atLeast"/>
              <w:jc w:val="center"/>
              <w:rPr>
                <w:rFonts w:ascii="Palatino Linotype" w:hAnsi="Palatino Linotype" w:cs="Times New Roman"/>
                <w:b/>
              </w:rPr>
            </w:pPr>
          </w:p>
          <w:p w14:paraId="51CEDAE6" w14:textId="77777777" w:rsidR="001B1A46" w:rsidRDefault="001B1A46" w:rsidP="001B1A46">
            <w:pPr>
              <w:spacing w:line="240" w:lineRule="atLeast"/>
              <w:jc w:val="center"/>
              <w:rPr>
                <w:rFonts w:ascii="Palatino Linotype" w:hAnsi="Palatino Linotype" w:cs="Times New Roman"/>
                <w:b/>
              </w:rPr>
            </w:pPr>
          </w:p>
          <w:p w14:paraId="07B094DB" w14:textId="77777777" w:rsidR="001B1A46" w:rsidRDefault="001B1A46" w:rsidP="001B1A46">
            <w:pPr>
              <w:spacing w:line="240" w:lineRule="atLeast"/>
              <w:jc w:val="center"/>
              <w:rPr>
                <w:rFonts w:ascii="Palatino Linotype" w:hAnsi="Palatino Linotype" w:cs="Times New Roman"/>
                <w:b/>
              </w:rPr>
            </w:pPr>
          </w:p>
          <w:p w14:paraId="05B15688" w14:textId="77777777" w:rsidR="001B1A46" w:rsidRDefault="001B1A46" w:rsidP="001B1A46">
            <w:pPr>
              <w:spacing w:line="240" w:lineRule="atLeast"/>
              <w:jc w:val="center"/>
              <w:rPr>
                <w:rFonts w:ascii="Palatino Linotype" w:hAnsi="Palatino Linotype" w:cs="Times New Roman"/>
                <w:b/>
              </w:rPr>
            </w:pPr>
          </w:p>
          <w:p w14:paraId="666B92AC" w14:textId="77777777" w:rsidR="001B1A46" w:rsidRPr="00330466" w:rsidRDefault="001B1A46" w:rsidP="001B1A46">
            <w:pPr>
              <w:spacing w:line="240" w:lineRule="atLeast"/>
              <w:jc w:val="center"/>
              <w:rPr>
                <w:rFonts w:ascii="Palatino Linotype" w:hAnsi="Palatino Linotype" w:cs="Times New Roman"/>
                <w:b/>
              </w:rPr>
            </w:pPr>
          </w:p>
          <w:p w14:paraId="1C4B4D3C" w14:textId="77777777" w:rsidR="001B1A46" w:rsidRPr="00330466" w:rsidRDefault="001B1A46" w:rsidP="001B1A46">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0FDEA8B4"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6BFAB3D1"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0BD13C22" w14:textId="77777777" w:rsidR="001B1A46" w:rsidRPr="00330466" w:rsidRDefault="001B1A46" w:rsidP="001B1A46">
            <w:pPr>
              <w:spacing w:line="240" w:lineRule="atLeast"/>
              <w:jc w:val="center"/>
              <w:rPr>
                <w:rFonts w:ascii="Palatino Linotype" w:hAnsi="Palatino Linotype" w:cs="Times New Roman"/>
                <w:b/>
              </w:rPr>
            </w:pPr>
          </w:p>
          <w:p w14:paraId="74FCAAB5" w14:textId="77777777" w:rsidR="001B1A46" w:rsidRDefault="001B1A46" w:rsidP="001B1A46">
            <w:pPr>
              <w:spacing w:line="240" w:lineRule="atLeast"/>
              <w:jc w:val="center"/>
              <w:rPr>
                <w:rFonts w:ascii="Palatino Linotype" w:hAnsi="Palatino Linotype" w:cs="Times New Roman"/>
                <w:b/>
              </w:rPr>
            </w:pPr>
          </w:p>
          <w:p w14:paraId="05D634B9" w14:textId="77777777" w:rsidR="001B1A46" w:rsidRDefault="001B1A46" w:rsidP="001B1A46">
            <w:pPr>
              <w:spacing w:line="240" w:lineRule="atLeast"/>
              <w:jc w:val="center"/>
              <w:rPr>
                <w:rFonts w:ascii="Palatino Linotype" w:hAnsi="Palatino Linotype" w:cs="Times New Roman"/>
                <w:b/>
              </w:rPr>
            </w:pPr>
          </w:p>
          <w:p w14:paraId="1C2DD11A" w14:textId="77777777" w:rsidR="001B1A46" w:rsidRDefault="001B1A46" w:rsidP="001B1A46">
            <w:pPr>
              <w:spacing w:line="240" w:lineRule="atLeast"/>
              <w:jc w:val="center"/>
              <w:rPr>
                <w:rFonts w:ascii="Palatino Linotype" w:hAnsi="Palatino Linotype" w:cs="Times New Roman"/>
                <w:b/>
              </w:rPr>
            </w:pPr>
          </w:p>
          <w:p w14:paraId="47E6B9E9" w14:textId="77777777" w:rsidR="001B1A46" w:rsidRPr="00330466" w:rsidRDefault="001B1A46" w:rsidP="001B1A46">
            <w:pPr>
              <w:spacing w:line="240" w:lineRule="atLeast"/>
              <w:jc w:val="center"/>
              <w:rPr>
                <w:rFonts w:ascii="Palatino Linotype" w:hAnsi="Palatino Linotype" w:cs="Times New Roman"/>
                <w:b/>
              </w:rPr>
            </w:pPr>
          </w:p>
          <w:p w14:paraId="24BB82ED" w14:textId="77777777" w:rsidR="001B1A46" w:rsidRPr="00330466" w:rsidRDefault="001B1A46" w:rsidP="001B1A46">
            <w:pPr>
              <w:spacing w:line="240" w:lineRule="atLeast"/>
              <w:jc w:val="center"/>
              <w:rPr>
                <w:rFonts w:ascii="Palatino Linotype" w:hAnsi="Palatino Linotype" w:cs="Times New Roman"/>
                <w:b/>
              </w:rPr>
            </w:pPr>
          </w:p>
          <w:p w14:paraId="489A8594" w14:textId="77777777" w:rsidR="001B1A46" w:rsidRPr="00330466" w:rsidRDefault="001B1A46" w:rsidP="001B1A46">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6B03638B"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7C0EB118"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1B1A46" w:rsidRPr="00330466" w14:paraId="7D7E333A" w14:textId="77777777" w:rsidTr="001B1A46">
        <w:trPr>
          <w:trHeight w:val="1773"/>
        </w:trPr>
        <w:tc>
          <w:tcPr>
            <w:tcW w:w="8771" w:type="dxa"/>
            <w:gridSpan w:val="2"/>
            <w:vAlign w:val="center"/>
          </w:tcPr>
          <w:p w14:paraId="37BDCC4F" w14:textId="77777777" w:rsidR="001B1A46" w:rsidRPr="00330466" w:rsidRDefault="001B1A46" w:rsidP="001B1A46">
            <w:pPr>
              <w:spacing w:line="240" w:lineRule="atLeast"/>
              <w:jc w:val="center"/>
              <w:rPr>
                <w:rFonts w:ascii="Palatino Linotype" w:hAnsi="Palatino Linotype" w:cs="Times New Roman"/>
                <w:b/>
              </w:rPr>
            </w:pPr>
          </w:p>
          <w:p w14:paraId="0753B5FD" w14:textId="77777777" w:rsidR="001B1A46" w:rsidRDefault="001B1A46" w:rsidP="001B1A46">
            <w:pPr>
              <w:spacing w:line="240" w:lineRule="atLeast"/>
              <w:jc w:val="center"/>
              <w:rPr>
                <w:rFonts w:ascii="Palatino Linotype" w:hAnsi="Palatino Linotype" w:cs="Times New Roman"/>
                <w:b/>
              </w:rPr>
            </w:pPr>
          </w:p>
          <w:p w14:paraId="61D2984C" w14:textId="77777777" w:rsidR="001B1A46" w:rsidRDefault="001B1A46" w:rsidP="001B1A46">
            <w:pPr>
              <w:spacing w:line="240" w:lineRule="atLeast"/>
              <w:jc w:val="center"/>
              <w:rPr>
                <w:rFonts w:ascii="Palatino Linotype" w:hAnsi="Palatino Linotype" w:cs="Times New Roman"/>
                <w:b/>
              </w:rPr>
            </w:pPr>
          </w:p>
          <w:p w14:paraId="67299178" w14:textId="77777777" w:rsidR="001B1A46" w:rsidRDefault="001B1A46" w:rsidP="001B1A46">
            <w:pPr>
              <w:spacing w:line="240" w:lineRule="atLeast"/>
              <w:jc w:val="center"/>
              <w:rPr>
                <w:rFonts w:ascii="Palatino Linotype" w:hAnsi="Palatino Linotype" w:cs="Times New Roman"/>
                <w:b/>
              </w:rPr>
            </w:pPr>
          </w:p>
          <w:p w14:paraId="7976E8EC" w14:textId="77777777" w:rsidR="001B1A46" w:rsidRDefault="001B1A46" w:rsidP="001B1A46">
            <w:pPr>
              <w:spacing w:line="240" w:lineRule="atLeast"/>
              <w:jc w:val="center"/>
              <w:rPr>
                <w:rFonts w:ascii="Palatino Linotype" w:hAnsi="Palatino Linotype" w:cs="Times New Roman"/>
                <w:b/>
              </w:rPr>
            </w:pPr>
          </w:p>
          <w:p w14:paraId="18CD8623" w14:textId="77777777" w:rsidR="001B1A46" w:rsidRPr="00330466" w:rsidRDefault="001B1A46" w:rsidP="001B1A46">
            <w:pPr>
              <w:spacing w:line="240" w:lineRule="atLeast"/>
              <w:jc w:val="center"/>
              <w:rPr>
                <w:rFonts w:ascii="Palatino Linotype" w:hAnsi="Palatino Linotype" w:cs="Times New Roman"/>
                <w:b/>
              </w:rPr>
            </w:pPr>
            <w:r w:rsidRPr="00330466">
              <w:rPr>
                <w:rFonts w:ascii="Palatino Linotype" w:hAnsi="Palatino Linotype" w:cs="Times New Roman"/>
                <w:b/>
              </w:rPr>
              <w:t>Alexis Tapia Ramírez</w:t>
            </w:r>
          </w:p>
          <w:p w14:paraId="1F9FBD44" w14:textId="77777777"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1FB4FDED" w14:textId="40BE9E15" w:rsidR="001B1A46" w:rsidRPr="00330466" w:rsidRDefault="001B1A46" w:rsidP="001B1A46">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bl>
    <w:p w14:paraId="169C6198" w14:textId="111D8C44" w:rsidR="00583732" w:rsidRPr="009B148C" w:rsidRDefault="009B148C" w:rsidP="0067444D">
      <w:pPr>
        <w:spacing w:before="240" w:after="240" w:line="360" w:lineRule="auto"/>
        <w:jc w:val="both"/>
        <w:rPr>
          <w:rFonts w:ascii="Palatino Linotype" w:eastAsia="Calibri" w:hAnsi="Palatino Linotype" w:cs="Arial"/>
          <w:b/>
          <w:color w:val="000000" w:themeColor="text1"/>
        </w:rPr>
      </w:pPr>
      <w:r w:rsidRPr="001B1A46">
        <w:rPr>
          <w:rFonts w:ascii="Palatino Linotype" w:eastAsia="Times New Roman" w:hAnsi="Palatino Linotype" w:cs="Arial"/>
          <w:color w:val="000000" w:themeColor="text1"/>
          <w:sz w:val="22"/>
          <w:szCs w:val="22"/>
        </w:rPr>
        <w:t xml:space="preserve">Esta hoja corresponde a la resolución de </w:t>
      </w:r>
      <w:r w:rsidR="00C24104">
        <w:rPr>
          <w:rFonts w:ascii="Palatino Linotype" w:eastAsia="Times New Roman" w:hAnsi="Palatino Linotype" w:cs="Arial"/>
          <w:color w:val="000000" w:themeColor="text1"/>
          <w:sz w:val="22"/>
          <w:szCs w:val="22"/>
        </w:rPr>
        <w:t>tres</w:t>
      </w:r>
      <w:r w:rsidRPr="001B1A46">
        <w:rPr>
          <w:rFonts w:ascii="Palatino Linotype" w:eastAsia="Times New Roman" w:hAnsi="Palatino Linotype" w:cs="Arial"/>
          <w:color w:val="000000" w:themeColor="text1"/>
          <w:sz w:val="22"/>
          <w:szCs w:val="22"/>
        </w:rPr>
        <w:t xml:space="preserve"> (</w:t>
      </w:r>
      <w:r w:rsidR="00C24104">
        <w:rPr>
          <w:rFonts w:ascii="Palatino Linotype" w:eastAsia="Times New Roman" w:hAnsi="Palatino Linotype" w:cs="Arial"/>
          <w:color w:val="000000" w:themeColor="text1"/>
          <w:sz w:val="22"/>
          <w:szCs w:val="22"/>
        </w:rPr>
        <w:t>03</w:t>
      </w:r>
      <w:r w:rsidRPr="001B1A46">
        <w:rPr>
          <w:rFonts w:ascii="Palatino Linotype" w:eastAsia="Times New Roman" w:hAnsi="Palatino Linotype" w:cs="Arial"/>
          <w:color w:val="000000" w:themeColor="text1"/>
          <w:sz w:val="22"/>
          <w:szCs w:val="22"/>
        </w:rPr>
        <w:t xml:space="preserve">) de </w:t>
      </w:r>
      <w:r w:rsidR="00C24104">
        <w:rPr>
          <w:rFonts w:ascii="Palatino Linotype" w:eastAsia="Times New Roman" w:hAnsi="Palatino Linotype" w:cs="Arial"/>
          <w:color w:val="000000" w:themeColor="text1"/>
          <w:sz w:val="22"/>
          <w:szCs w:val="22"/>
        </w:rPr>
        <w:t>octubre</w:t>
      </w:r>
      <w:r w:rsidRPr="001B1A46">
        <w:rPr>
          <w:rFonts w:ascii="Palatino Linotype" w:eastAsia="Times New Roman" w:hAnsi="Palatino Linotype" w:cs="Arial"/>
          <w:color w:val="000000" w:themeColor="text1"/>
          <w:sz w:val="22"/>
          <w:szCs w:val="22"/>
        </w:rPr>
        <w:t xml:space="preserve"> de dos mil dieciocho, emitida en el recurso de revisión </w:t>
      </w:r>
      <w:r w:rsidR="007C6CA0" w:rsidRPr="001B1A46">
        <w:rPr>
          <w:rFonts w:ascii="Palatino Linotype" w:eastAsia="Times New Roman" w:hAnsi="Palatino Linotype" w:cs="Arial"/>
          <w:b/>
          <w:color w:val="000000" w:themeColor="text1"/>
          <w:sz w:val="22"/>
          <w:szCs w:val="22"/>
        </w:rPr>
        <w:t>02</w:t>
      </w:r>
      <w:r w:rsidR="009A11F9" w:rsidRPr="001B1A46">
        <w:rPr>
          <w:rFonts w:ascii="Palatino Linotype" w:eastAsia="Times New Roman" w:hAnsi="Palatino Linotype" w:cs="Arial"/>
          <w:b/>
          <w:color w:val="000000" w:themeColor="text1"/>
          <w:sz w:val="22"/>
          <w:szCs w:val="22"/>
        </w:rPr>
        <w:t>731</w:t>
      </w:r>
      <w:r w:rsidRPr="001B1A46">
        <w:rPr>
          <w:rFonts w:ascii="Palatino Linotype" w:eastAsia="Times New Roman" w:hAnsi="Palatino Linotype" w:cs="Arial"/>
          <w:b/>
          <w:color w:val="000000" w:themeColor="text1"/>
          <w:sz w:val="22"/>
          <w:szCs w:val="22"/>
        </w:rPr>
        <w:t>/INFOEM/IP/RR/2018</w:t>
      </w:r>
      <w:r w:rsidR="007C6CA0" w:rsidRPr="001B1A46">
        <w:rPr>
          <w:rFonts w:ascii="Palatino Linotype" w:eastAsia="Times New Roman" w:hAnsi="Palatino Linotype" w:cs="Arial"/>
          <w:color w:val="000000" w:themeColor="text1"/>
          <w:sz w:val="22"/>
          <w:szCs w:val="22"/>
        </w:rPr>
        <w:t xml:space="preserve"> </w:t>
      </w:r>
      <w:r w:rsidR="007C6CA0" w:rsidRPr="001B1A46">
        <w:rPr>
          <w:rFonts w:ascii="Palatino Linotype" w:eastAsia="Times New Roman" w:hAnsi="Palatino Linotype" w:cs="Arial"/>
          <w:b/>
          <w:color w:val="000000" w:themeColor="text1"/>
          <w:sz w:val="22"/>
          <w:szCs w:val="22"/>
        </w:rPr>
        <w:t>y acumulado.</w:t>
      </w:r>
      <w:bookmarkStart w:id="185" w:name="_GoBack"/>
      <w:bookmarkEnd w:id="185"/>
    </w:p>
    <w:sectPr w:rsidR="00583732" w:rsidRPr="009B148C"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4DD85" w14:textId="77777777" w:rsidR="000D2555" w:rsidRDefault="000D2555" w:rsidP="00587366">
      <w:r>
        <w:separator/>
      </w:r>
    </w:p>
  </w:endnote>
  <w:endnote w:type="continuationSeparator" w:id="0">
    <w:p w14:paraId="1A2980B7" w14:textId="77777777" w:rsidR="000D2555" w:rsidRDefault="000D255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B1A46" w:rsidRPr="00883450" w:rsidRDefault="001B1A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364F">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364F">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77777777" w:rsidR="001B1A46" w:rsidRDefault="001B1A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B1A46" w:rsidRPr="00883450" w:rsidRDefault="001B1A4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364F" w:rsidRPr="009E36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364F" w:rsidRPr="009E364F">
      <w:rPr>
        <w:rFonts w:ascii="Palatino Linotype" w:hAnsi="Palatino Linotype"/>
        <w:noProof/>
        <w:sz w:val="22"/>
        <w:szCs w:val="22"/>
        <w:lang w:val="es-ES"/>
      </w:rPr>
      <w:t>67</w:t>
    </w:r>
    <w:r w:rsidRPr="00883450">
      <w:rPr>
        <w:rFonts w:ascii="Palatino Linotype" w:hAnsi="Palatino Linotype"/>
        <w:sz w:val="22"/>
        <w:szCs w:val="22"/>
      </w:rPr>
      <w:fldChar w:fldCharType="end"/>
    </w:r>
  </w:p>
  <w:p w14:paraId="5F5C4865" w14:textId="77777777" w:rsidR="001B1A46" w:rsidRPr="00883450" w:rsidRDefault="001B1A4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71941" w14:textId="77777777" w:rsidR="000D2555" w:rsidRDefault="000D2555" w:rsidP="00587366">
      <w:r>
        <w:separator/>
      </w:r>
    </w:p>
  </w:footnote>
  <w:footnote w:type="continuationSeparator" w:id="0">
    <w:p w14:paraId="58986D7C" w14:textId="77777777" w:rsidR="000D2555" w:rsidRDefault="000D2555" w:rsidP="00587366">
      <w:r>
        <w:continuationSeparator/>
      </w:r>
    </w:p>
  </w:footnote>
  <w:footnote w:id="1">
    <w:p w14:paraId="117027BB" w14:textId="77777777" w:rsidR="001B1A46" w:rsidRPr="00F75272" w:rsidRDefault="001B1A46"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019A05F" w14:textId="77777777" w:rsidR="001B1A46" w:rsidRDefault="001B1A46" w:rsidP="00386F2F">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3">
    <w:p w14:paraId="422A16CE" w14:textId="77777777" w:rsidR="001B1A46" w:rsidRDefault="001B1A46" w:rsidP="00386F2F">
      <w:pPr>
        <w:pStyle w:val="Textonotapie"/>
      </w:pPr>
      <w:r>
        <w:rPr>
          <w:rStyle w:val="Refdenotaalpie"/>
        </w:rPr>
        <w:footnoteRef/>
      </w:r>
      <w:r>
        <w:t xml:space="preserve"> </w:t>
      </w:r>
      <w:r w:rsidRPr="00C775C0">
        <w:rPr>
          <w:i/>
        </w:rPr>
        <w:t>Ibídem</w:t>
      </w:r>
      <w:r>
        <w:t>. Pág. 3594.</w:t>
      </w:r>
    </w:p>
  </w:footnote>
  <w:footnote w:id="4">
    <w:p w14:paraId="63B9C2D0" w14:textId="77777777" w:rsidR="001B1A46" w:rsidRDefault="001B1A46" w:rsidP="00386F2F">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5">
    <w:p w14:paraId="68738791" w14:textId="77777777" w:rsidR="001B1A46" w:rsidRDefault="001B1A46" w:rsidP="00386F2F">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6">
    <w:p w14:paraId="3324B5FF" w14:textId="77777777" w:rsidR="001B1A46" w:rsidRDefault="001B1A46" w:rsidP="00386F2F">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7">
    <w:p w14:paraId="3C9B55BC" w14:textId="77777777" w:rsidR="001B1A46" w:rsidRPr="00034B44" w:rsidRDefault="001B1A46" w:rsidP="009B148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34EB42" w14:textId="77777777" w:rsidR="001B1A46" w:rsidRPr="00034B44" w:rsidRDefault="001B1A46" w:rsidP="009B148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3F321446" w14:textId="77777777" w:rsidR="001B1A46" w:rsidRPr="00034B44" w:rsidRDefault="001B1A46" w:rsidP="009B148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7F409E56" w14:textId="77777777" w:rsidR="001B1A46" w:rsidRPr="00034B44" w:rsidRDefault="001B1A46" w:rsidP="009B148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07526F" w14:textId="77777777" w:rsidR="001B1A46" w:rsidRPr="00034B44" w:rsidRDefault="001B1A46" w:rsidP="009B148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F25CA4" w14:textId="77777777" w:rsidR="001B1A46" w:rsidRPr="00034B44" w:rsidRDefault="001B1A46" w:rsidP="009B148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08D8E436" w14:textId="77777777" w:rsidR="001B1A46" w:rsidRPr="00034B44" w:rsidRDefault="001B1A46" w:rsidP="009B148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03B79CED" w14:textId="77777777" w:rsidR="001B1A46" w:rsidRPr="00034B44" w:rsidRDefault="001B1A46" w:rsidP="009B148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360BD124" w14:textId="77777777" w:rsidR="001B1A46" w:rsidRPr="00034B44" w:rsidRDefault="001B1A46" w:rsidP="009B148C">
      <w:pPr>
        <w:pStyle w:val="Textonotapie"/>
        <w:jc w:val="both"/>
        <w:rPr>
          <w:rFonts w:ascii="Palatino Linotype" w:hAnsi="Palatino Linotype"/>
          <w:sz w:val="18"/>
        </w:rPr>
      </w:pPr>
      <w:r w:rsidRPr="00034B44">
        <w:rPr>
          <w:rFonts w:ascii="Palatino Linotype" w:hAnsi="Palatino Linotype"/>
          <w:sz w:val="18"/>
        </w:rPr>
        <w:t xml:space="preserve"> (…)</w:t>
      </w:r>
    </w:p>
    <w:p w14:paraId="7E632FE3" w14:textId="77777777" w:rsidR="001B1A46" w:rsidRPr="00034B44" w:rsidRDefault="001B1A46" w:rsidP="009B148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B1A46" w:rsidRDefault="001B1A46" w:rsidP="001C6012">
    <w:pPr>
      <w:pStyle w:val="Encabezado"/>
      <w:tabs>
        <w:tab w:val="clear" w:pos="4252"/>
        <w:tab w:val="clear" w:pos="8504"/>
        <w:tab w:val="left" w:pos="8460"/>
      </w:tabs>
    </w:pPr>
    <w:r>
      <w:tab/>
    </w:r>
  </w:p>
  <w:p w14:paraId="64F5F23E" w14:textId="390690E5" w:rsidR="001B1A46" w:rsidRDefault="001B1A46">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1B1A46" w:rsidRPr="00674A46" w14:paraId="07F2896E" w14:textId="77777777" w:rsidTr="000C1C1E">
      <w:trPr>
        <w:trHeight w:val="138"/>
        <w:jc w:val="right"/>
      </w:trPr>
      <w:tc>
        <w:tcPr>
          <w:tcW w:w="2556" w:type="dxa"/>
          <w:vAlign w:val="center"/>
        </w:tcPr>
        <w:p w14:paraId="4A5B1974" w14:textId="267F0F42" w:rsidR="001B1A46" w:rsidRPr="00674A46" w:rsidRDefault="001B1A46"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5AF06649" w:rsidR="001B1A46" w:rsidRPr="00674A46" w:rsidRDefault="001B1A46" w:rsidP="00E66073">
          <w:pPr>
            <w:pStyle w:val="Encabezado"/>
            <w:rPr>
              <w:rFonts w:ascii="Palatino Linotype" w:hAnsi="Palatino Linotype"/>
              <w:b/>
              <w:sz w:val="22"/>
              <w:szCs w:val="22"/>
            </w:rPr>
          </w:pPr>
          <w:r>
            <w:rPr>
              <w:rFonts w:ascii="Palatino Linotype" w:hAnsi="Palatino Linotype" w:cs="Arial"/>
              <w:b/>
              <w:bCs/>
              <w:sz w:val="22"/>
              <w:szCs w:val="22"/>
              <w:lang w:eastAsia="es-MX"/>
            </w:rPr>
            <w:t>02731/INFOEM/IP/RR/2018 y acumulado.</w:t>
          </w:r>
        </w:p>
      </w:tc>
    </w:tr>
    <w:tr w:rsidR="001B1A46" w:rsidRPr="00674A46" w14:paraId="1B5D8690" w14:textId="77777777" w:rsidTr="000C1C1E">
      <w:trPr>
        <w:trHeight w:val="233"/>
        <w:jc w:val="right"/>
      </w:trPr>
      <w:tc>
        <w:tcPr>
          <w:tcW w:w="2556" w:type="dxa"/>
          <w:vAlign w:val="center"/>
        </w:tcPr>
        <w:p w14:paraId="3903F2C6" w14:textId="0AB19AD8" w:rsidR="001B1A46" w:rsidRPr="00674A46" w:rsidRDefault="001B1A46"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134FF735" w:rsidR="001B1A46" w:rsidRPr="00B75F20" w:rsidRDefault="001B1A46"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Zumpango. </w:t>
          </w:r>
        </w:p>
      </w:tc>
    </w:tr>
    <w:tr w:rsidR="001B1A46" w:rsidRPr="00674A46" w14:paraId="095EB01B" w14:textId="77777777" w:rsidTr="000C1C1E">
      <w:trPr>
        <w:trHeight w:val="321"/>
        <w:jc w:val="right"/>
      </w:trPr>
      <w:tc>
        <w:tcPr>
          <w:tcW w:w="2556" w:type="dxa"/>
          <w:vAlign w:val="center"/>
        </w:tcPr>
        <w:p w14:paraId="6E000A51" w14:textId="33AFA024" w:rsidR="001B1A46" w:rsidRPr="00674A46" w:rsidRDefault="001B1A46"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1B1A46" w:rsidRPr="00674A46" w:rsidRDefault="001B1A46"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B1A46" w:rsidRDefault="001B1A4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B1A46" w:rsidRDefault="001B1A46" w:rsidP="00F4635F">
    <w:pPr>
      <w:pStyle w:val="Encabezado"/>
      <w:tabs>
        <w:tab w:val="clear" w:pos="4252"/>
        <w:tab w:val="clear" w:pos="8504"/>
        <w:tab w:val="left" w:pos="3103"/>
      </w:tabs>
    </w:pPr>
    <w:r>
      <w:tab/>
    </w:r>
  </w:p>
  <w:tbl>
    <w:tblPr>
      <w:tblStyle w:val="Tablaconcuadrcula"/>
      <w:tblW w:w="7022" w:type="dxa"/>
      <w:tblInd w:w="2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4466"/>
    </w:tblGrid>
    <w:tr w:rsidR="001B1A46" w:rsidRPr="00674A46" w14:paraId="0A3256F2" w14:textId="77777777" w:rsidTr="00F825F9">
      <w:trPr>
        <w:trHeight w:val="138"/>
      </w:trPr>
      <w:tc>
        <w:tcPr>
          <w:tcW w:w="2556" w:type="dxa"/>
          <w:vAlign w:val="center"/>
        </w:tcPr>
        <w:p w14:paraId="3D80769D" w14:textId="49566D4A" w:rsidR="001B1A46" w:rsidRPr="00674A46" w:rsidRDefault="001B1A46" w:rsidP="00F4635F">
          <w:pPr>
            <w:rPr>
              <w:rFonts w:ascii="Palatino Linotype" w:hAnsi="Palatino Linotype"/>
              <w:b/>
              <w:sz w:val="22"/>
              <w:szCs w:val="22"/>
            </w:rPr>
          </w:pPr>
          <w:r>
            <w:rPr>
              <w:rFonts w:ascii="Palatino Linotype" w:hAnsi="Palatino Linotype"/>
              <w:b/>
              <w:sz w:val="22"/>
              <w:szCs w:val="22"/>
            </w:rPr>
            <w:t>Recurso de Revisión:</w:t>
          </w:r>
        </w:p>
      </w:tc>
      <w:tc>
        <w:tcPr>
          <w:tcW w:w="4466" w:type="dxa"/>
          <w:vAlign w:val="center"/>
        </w:tcPr>
        <w:p w14:paraId="0453495E" w14:textId="6F5EC322" w:rsidR="001B1A46" w:rsidRPr="00674A46" w:rsidRDefault="001B1A46" w:rsidP="00F4635F">
          <w:pPr>
            <w:pStyle w:val="Encabezado"/>
            <w:rPr>
              <w:rFonts w:ascii="Palatino Linotype" w:hAnsi="Palatino Linotype"/>
              <w:b/>
              <w:sz w:val="22"/>
              <w:szCs w:val="22"/>
            </w:rPr>
          </w:pPr>
          <w:r>
            <w:rPr>
              <w:rFonts w:ascii="Palatino Linotype" w:hAnsi="Palatino Linotype" w:cs="Arial"/>
              <w:b/>
              <w:bCs/>
              <w:sz w:val="22"/>
              <w:szCs w:val="22"/>
              <w:lang w:eastAsia="es-MX"/>
            </w:rPr>
            <w:t>02731/INFOEM/IP/RR/2018 y acumulado.</w:t>
          </w:r>
        </w:p>
      </w:tc>
    </w:tr>
    <w:tr w:rsidR="001B1A46" w:rsidRPr="00B75F20" w14:paraId="128C8B3C" w14:textId="77777777" w:rsidTr="00F825F9">
      <w:trPr>
        <w:trHeight w:val="233"/>
      </w:trPr>
      <w:tc>
        <w:tcPr>
          <w:tcW w:w="2556" w:type="dxa"/>
          <w:vAlign w:val="center"/>
        </w:tcPr>
        <w:p w14:paraId="483E3371" w14:textId="378D0758" w:rsidR="001B1A46" w:rsidRPr="00674A46" w:rsidRDefault="001B1A46" w:rsidP="00F4635F">
          <w:pPr>
            <w:rPr>
              <w:rFonts w:ascii="Palatino Linotype" w:hAnsi="Palatino Linotype"/>
              <w:b/>
              <w:sz w:val="22"/>
              <w:szCs w:val="22"/>
            </w:rPr>
          </w:pPr>
          <w:r>
            <w:rPr>
              <w:rFonts w:ascii="Palatino Linotype" w:hAnsi="Palatino Linotype"/>
              <w:b/>
              <w:sz w:val="22"/>
              <w:szCs w:val="22"/>
            </w:rPr>
            <w:t xml:space="preserve">Recurrente: </w:t>
          </w:r>
        </w:p>
      </w:tc>
      <w:tc>
        <w:tcPr>
          <w:tcW w:w="4466" w:type="dxa"/>
        </w:tcPr>
        <w:p w14:paraId="1548525E" w14:textId="6147D17C" w:rsidR="001B1A46" w:rsidRPr="00B75F20" w:rsidRDefault="00DE4016" w:rsidP="00F4635F">
          <w:pPr>
            <w:pStyle w:val="Encabezado"/>
            <w:rPr>
              <w:rFonts w:ascii="Palatino Linotype" w:hAnsi="Palatino Linotype"/>
              <w:b/>
              <w:sz w:val="22"/>
              <w:szCs w:val="22"/>
            </w:rPr>
          </w:pPr>
          <w:r w:rsidRPr="00DE4016">
            <w:rPr>
              <w:rFonts w:ascii="Palatino Linotype" w:hAnsi="Palatino Linotype"/>
              <w:b/>
              <w:sz w:val="22"/>
              <w:szCs w:val="22"/>
              <w:highlight w:val="black"/>
            </w:rPr>
            <w:t>----------------------------------------</w:t>
          </w:r>
        </w:p>
      </w:tc>
    </w:tr>
    <w:tr w:rsidR="001B1A46" w:rsidRPr="00674A46" w14:paraId="41BE0704" w14:textId="77777777" w:rsidTr="00F825F9">
      <w:trPr>
        <w:trHeight w:val="321"/>
      </w:trPr>
      <w:tc>
        <w:tcPr>
          <w:tcW w:w="2556" w:type="dxa"/>
          <w:vAlign w:val="center"/>
        </w:tcPr>
        <w:p w14:paraId="34C64148" w14:textId="45472199" w:rsidR="001B1A46" w:rsidRPr="00674A46" w:rsidRDefault="001B1A46" w:rsidP="00F4635F">
          <w:pPr>
            <w:rPr>
              <w:rFonts w:ascii="Palatino Linotype" w:hAnsi="Palatino Linotype"/>
              <w:b/>
              <w:sz w:val="22"/>
              <w:szCs w:val="22"/>
            </w:rPr>
          </w:pPr>
          <w:r>
            <w:rPr>
              <w:rFonts w:ascii="Palatino Linotype" w:hAnsi="Palatino Linotype"/>
              <w:b/>
              <w:sz w:val="22"/>
              <w:szCs w:val="22"/>
            </w:rPr>
            <w:t xml:space="preserve">Sujeto Obligado: </w:t>
          </w:r>
        </w:p>
      </w:tc>
      <w:tc>
        <w:tcPr>
          <w:tcW w:w="4466" w:type="dxa"/>
          <w:vAlign w:val="center"/>
        </w:tcPr>
        <w:p w14:paraId="34C341BF" w14:textId="37A7D051" w:rsidR="001B1A46" w:rsidRPr="00674A46" w:rsidRDefault="001B1A46" w:rsidP="00F4635F">
          <w:pPr>
            <w:pStyle w:val="Encabezado"/>
            <w:rPr>
              <w:rFonts w:ascii="Palatino Linotype" w:hAnsi="Palatino Linotype"/>
              <w:b/>
              <w:sz w:val="22"/>
              <w:szCs w:val="22"/>
            </w:rPr>
          </w:pPr>
          <w:r>
            <w:rPr>
              <w:rFonts w:ascii="Palatino Linotype" w:hAnsi="Palatino Linotype"/>
              <w:b/>
              <w:bCs/>
              <w:color w:val="000000"/>
              <w:sz w:val="22"/>
              <w:szCs w:val="22"/>
            </w:rPr>
            <w:t>Ayuntamiento de Zumpango</w:t>
          </w:r>
        </w:p>
      </w:tc>
    </w:tr>
    <w:tr w:rsidR="001B1A46" w:rsidRPr="00674A46" w14:paraId="0C8B6193" w14:textId="77777777" w:rsidTr="00F825F9">
      <w:trPr>
        <w:trHeight w:val="321"/>
      </w:trPr>
      <w:tc>
        <w:tcPr>
          <w:tcW w:w="2556" w:type="dxa"/>
          <w:vAlign w:val="center"/>
        </w:tcPr>
        <w:p w14:paraId="321FFAFF" w14:textId="4B699119" w:rsidR="001B1A46" w:rsidRPr="00674A46" w:rsidRDefault="001B1A46" w:rsidP="00F4635F">
          <w:pPr>
            <w:rPr>
              <w:rFonts w:ascii="Palatino Linotype" w:hAnsi="Palatino Linotype"/>
              <w:b/>
              <w:sz w:val="22"/>
              <w:szCs w:val="22"/>
            </w:rPr>
          </w:pPr>
          <w:r>
            <w:rPr>
              <w:rFonts w:ascii="Palatino Linotype" w:hAnsi="Palatino Linotype"/>
              <w:b/>
              <w:sz w:val="22"/>
              <w:szCs w:val="22"/>
            </w:rPr>
            <w:t xml:space="preserve">Comisionado Ponente: </w:t>
          </w:r>
        </w:p>
      </w:tc>
      <w:tc>
        <w:tcPr>
          <w:tcW w:w="4466" w:type="dxa"/>
          <w:vAlign w:val="center"/>
        </w:tcPr>
        <w:p w14:paraId="0FECDA9D" w14:textId="77777777" w:rsidR="001B1A46" w:rsidRPr="00674A46" w:rsidRDefault="001B1A46" w:rsidP="00F4635F">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B1A46" w:rsidRDefault="001B1A4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452"/>
    <w:multiLevelType w:val="hybridMultilevel"/>
    <w:tmpl w:val="DB586220"/>
    <w:lvl w:ilvl="0" w:tplc="296EB7B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40757B53"/>
    <w:multiLevelType w:val="hybridMultilevel"/>
    <w:tmpl w:val="A47A4A46"/>
    <w:lvl w:ilvl="0" w:tplc="D3A85C94">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
    <w:nsid w:val="5ADD1377"/>
    <w:multiLevelType w:val="hybridMultilevel"/>
    <w:tmpl w:val="5742E800"/>
    <w:lvl w:ilvl="0" w:tplc="E534A586">
      <w:start w:val="1"/>
      <w:numFmt w:val="lowerLetter"/>
      <w:lvlText w:val="%1)"/>
      <w:lvlJc w:val="left"/>
      <w:pPr>
        <w:ind w:left="928" w:hanging="360"/>
      </w:pPr>
      <w:rPr>
        <w:rFonts w:eastAsiaTheme="majorEastAsia" w:cstheme="majorBidi" w:hint="default"/>
        <w:b/>
        <w:i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nsid w:val="5E06493A"/>
    <w:multiLevelType w:val="hybridMultilevel"/>
    <w:tmpl w:val="69D6982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nsid w:val="68AF59C8"/>
    <w:multiLevelType w:val="hybridMultilevel"/>
    <w:tmpl w:val="B6602EFA"/>
    <w:lvl w:ilvl="0" w:tplc="67464F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875C07"/>
    <w:multiLevelType w:val="hybridMultilevel"/>
    <w:tmpl w:val="DC207978"/>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7FC50B78"/>
    <w:multiLevelType w:val="hybridMultilevel"/>
    <w:tmpl w:val="BE5439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5"/>
  </w:num>
  <w:num w:numId="6">
    <w:abstractNumId w:val="7"/>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7040"/>
    <w:rsid w:val="000203D3"/>
    <w:rsid w:val="000211F8"/>
    <w:rsid w:val="00025CDC"/>
    <w:rsid w:val="00027EA9"/>
    <w:rsid w:val="00027EF7"/>
    <w:rsid w:val="0003063D"/>
    <w:rsid w:val="000313DA"/>
    <w:rsid w:val="00031F10"/>
    <w:rsid w:val="000321E2"/>
    <w:rsid w:val="00032493"/>
    <w:rsid w:val="000353D8"/>
    <w:rsid w:val="0004193F"/>
    <w:rsid w:val="00042380"/>
    <w:rsid w:val="0004246E"/>
    <w:rsid w:val="00043987"/>
    <w:rsid w:val="0004686A"/>
    <w:rsid w:val="000468E2"/>
    <w:rsid w:val="0005237C"/>
    <w:rsid w:val="00052A3C"/>
    <w:rsid w:val="00054A03"/>
    <w:rsid w:val="00056A79"/>
    <w:rsid w:val="000572EE"/>
    <w:rsid w:val="00061344"/>
    <w:rsid w:val="00062379"/>
    <w:rsid w:val="000631D9"/>
    <w:rsid w:val="000647ED"/>
    <w:rsid w:val="00064A37"/>
    <w:rsid w:val="00064B95"/>
    <w:rsid w:val="000652F1"/>
    <w:rsid w:val="0006548A"/>
    <w:rsid w:val="0006608C"/>
    <w:rsid w:val="00067F29"/>
    <w:rsid w:val="000700A4"/>
    <w:rsid w:val="00076707"/>
    <w:rsid w:val="000775F3"/>
    <w:rsid w:val="000800AC"/>
    <w:rsid w:val="00080FCA"/>
    <w:rsid w:val="000813F6"/>
    <w:rsid w:val="00081C19"/>
    <w:rsid w:val="00082D11"/>
    <w:rsid w:val="0008542A"/>
    <w:rsid w:val="00085BFA"/>
    <w:rsid w:val="0008694B"/>
    <w:rsid w:val="00090D6F"/>
    <w:rsid w:val="00090DBA"/>
    <w:rsid w:val="00095A3E"/>
    <w:rsid w:val="0009781D"/>
    <w:rsid w:val="000A319B"/>
    <w:rsid w:val="000A3932"/>
    <w:rsid w:val="000A3F90"/>
    <w:rsid w:val="000A4932"/>
    <w:rsid w:val="000A4C0A"/>
    <w:rsid w:val="000A4E44"/>
    <w:rsid w:val="000A77ED"/>
    <w:rsid w:val="000B0370"/>
    <w:rsid w:val="000B14A8"/>
    <w:rsid w:val="000B19FB"/>
    <w:rsid w:val="000B38FC"/>
    <w:rsid w:val="000B5D79"/>
    <w:rsid w:val="000C0061"/>
    <w:rsid w:val="000C0663"/>
    <w:rsid w:val="000C10B9"/>
    <w:rsid w:val="000C1C1E"/>
    <w:rsid w:val="000C23C2"/>
    <w:rsid w:val="000C2E5F"/>
    <w:rsid w:val="000C34F9"/>
    <w:rsid w:val="000C3861"/>
    <w:rsid w:val="000C4A8E"/>
    <w:rsid w:val="000C5A04"/>
    <w:rsid w:val="000C5AF7"/>
    <w:rsid w:val="000C5D64"/>
    <w:rsid w:val="000D0855"/>
    <w:rsid w:val="000D09C0"/>
    <w:rsid w:val="000D1E0F"/>
    <w:rsid w:val="000D20DD"/>
    <w:rsid w:val="000D2555"/>
    <w:rsid w:val="000D3275"/>
    <w:rsid w:val="000D5227"/>
    <w:rsid w:val="000D5A1D"/>
    <w:rsid w:val="000D61AC"/>
    <w:rsid w:val="000D7369"/>
    <w:rsid w:val="000D79A4"/>
    <w:rsid w:val="000D7A50"/>
    <w:rsid w:val="000E07DC"/>
    <w:rsid w:val="000E1E37"/>
    <w:rsid w:val="000E2665"/>
    <w:rsid w:val="000E58AD"/>
    <w:rsid w:val="000F0705"/>
    <w:rsid w:val="000F2EDD"/>
    <w:rsid w:val="00100DDD"/>
    <w:rsid w:val="00102447"/>
    <w:rsid w:val="0010341D"/>
    <w:rsid w:val="00103888"/>
    <w:rsid w:val="00105CF9"/>
    <w:rsid w:val="001068F0"/>
    <w:rsid w:val="00107499"/>
    <w:rsid w:val="00107557"/>
    <w:rsid w:val="00110A8E"/>
    <w:rsid w:val="0011167C"/>
    <w:rsid w:val="001125C5"/>
    <w:rsid w:val="00112B02"/>
    <w:rsid w:val="001148E0"/>
    <w:rsid w:val="00114A21"/>
    <w:rsid w:val="0011566C"/>
    <w:rsid w:val="00115F0F"/>
    <w:rsid w:val="0012006D"/>
    <w:rsid w:val="001212F2"/>
    <w:rsid w:val="00121D5D"/>
    <w:rsid w:val="0012313C"/>
    <w:rsid w:val="001253D1"/>
    <w:rsid w:val="00126619"/>
    <w:rsid w:val="001318D2"/>
    <w:rsid w:val="00132613"/>
    <w:rsid w:val="00132C06"/>
    <w:rsid w:val="00133B79"/>
    <w:rsid w:val="00133CE5"/>
    <w:rsid w:val="00134946"/>
    <w:rsid w:val="00134B9C"/>
    <w:rsid w:val="001352E5"/>
    <w:rsid w:val="00136119"/>
    <w:rsid w:val="00137999"/>
    <w:rsid w:val="001407EE"/>
    <w:rsid w:val="00140D44"/>
    <w:rsid w:val="0014352A"/>
    <w:rsid w:val="001436BB"/>
    <w:rsid w:val="001459C8"/>
    <w:rsid w:val="00146EC3"/>
    <w:rsid w:val="00147864"/>
    <w:rsid w:val="0015165B"/>
    <w:rsid w:val="0015323B"/>
    <w:rsid w:val="0015354C"/>
    <w:rsid w:val="00153833"/>
    <w:rsid w:val="00153C3A"/>
    <w:rsid w:val="0015466E"/>
    <w:rsid w:val="00154765"/>
    <w:rsid w:val="00154EF0"/>
    <w:rsid w:val="00155E24"/>
    <w:rsid w:val="00156A23"/>
    <w:rsid w:val="00157CD2"/>
    <w:rsid w:val="001631ED"/>
    <w:rsid w:val="001648EE"/>
    <w:rsid w:val="00164B65"/>
    <w:rsid w:val="00166794"/>
    <w:rsid w:val="00172A0F"/>
    <w:rsid w:val="001734A2"/>
    <w:rsid w:val="001775DF"/>
    <w:rsid w:val="001831C5"/>
    <w:rsid w:val="00183907"/>
    <w:rsid w:val="00185071"/>
    <w:rsid w:val="00187763"/>
    <w:rsid w:val="0019231A"/>
    <w:rsid w:val="00192E4B"/>
    <w:rsid w:val="00193C37"/>
    <w:rsid w:val="00195ADE"/>
    <w:rsid w:val="00196CF3"/>
    <w:rsid w:val="001A0001"/>
    <w:rsid w:val="001A0571"/>
    <w:rsid w:val="001A12EE"/>
    <w:rsid w:val="001A138D"/>
    <w:rsid w:val="001A2857"/>
    <w:rsid w:val="001A2A89"/>
    <w:rsid w:val="001A44D1"/>
    <w:rsid w:val="001A5466"/>
    <w:rsid w:val="001A61E1"/>
    <w:rsid w:val="001A6A6D"/>
    <w:rsid w:val="001A6C1E"/>
    <w:rsid w:val="001B1A46"/>
    <w:rsid w:val="001B1B20"/>
    <w:rsid w:val="001B3659"/>
    <w:rsid w:val="001B380C"/>
    <w:rsid w:val="001B436F"/>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3F91"/>
    <w:rsid w:val="001E4203"/>
    <w:rsid w:val="001E4773"/>
    <w:rsid w:val="001E55B7"/>
    <w:rsid w:val="001E6822"/>
    <w:rsid w:val="001E69B4"/>
    <w:rsid w:val="001E74A5"/>
    <w:rsid w:val="001E7765"/>
    <w:rsid w:val="001E7A48"/>
    <w:rsid w:val="001E7B9E"/>
    <w:rsid w:val="001F025B"/>
    <w:rsid w:val="001F1403"/>
    <w:rsid w:val="001F33E8"/>
    <w:rsid w:val="001F351E"/>
    <w:rsid w:val="001F7DE2"/>
    <w:rsid w:val="002007FF"/>
    <w:rsid w:val="002031F3"/>
    <w:rsid w:val="00205FB6"/>
    <w:rsid w:val="00211229"/>
    <w:rsid w:val="00212ABC"/>
    <w:rsid w:val="00212C9C"/>
    <w:rsid w:val="00213108"/>
    <w:rsid w:val="0021453E"/>
    <w:rsid w:val="0021475E"/>
    <w:rsid w:val="00214ACD"/>
    <w:rsid w:val="002151A5"/>
    <w:rsid w:val="002179AC"/>
    <w:rsid w:val="00220ADB"/>
    <w:rsid w:val="002217BA"/>
    <w:rsid w:val="00221EB7"/>
    <w:rsid w:val="00222C1C"/>
    <w:rsid w:val="00222E92"/>
    <w:rsid w:val="00223507"/>
    <w:rsid w:val="00226950"/>
    <w:rsid w:val="002269CC"/>
    <w:rsid w:val="00230170"/>
    <w:rsid w:val="002305CF"/>
    <w:rsid w:val="002309A2"/>
    <w:rsid w:val="00232CC6"/>
    <w:rsid w:val="00233B22"/>
    <w:rsid w:val="002342A9"/>
    <w:rsid w:val="00234582"/>
    <w:rsid w:val="002345FF"/>
    <w:rsid w:val="00236140"/>
    <w:rsid w:val="0023631F"/>
    <w:rsid w:val="002363F1"/>
    <w:rsid w:val="00237611"/>
    <w:rsid w:val="00240396"/>
    <w:rsid w:val="00242981"/>
    <w:rsid w:val="00244318"/>
    <w:rsid w:val="00244F8B"/>
    <w:rsid w:val="00251295"/>
    <w:rsid w:val="002522F4"/>
    <w:rsid w:val="00252B41"/>
    <w:rsid w:val="0025514B"/>
    <w:rsid w:val="0025524F"/>
    <w:rsid w:val="00255B21"/>
    <w:rsid w:val="00260C1D"/>
    <w:rsid w:val="00261001"/>
    <w:rsid w:val="00262A7D"/>
    <w:rsid w:val="00264D02"/>
    <w:rsid w:val="0026500D"/>
    <w:rsid w:val="00265CD7"/>
    <w:rsid w:val="002665BD"/>
    <w:rsid w:val="00266DA4"/>
    <w:rsid w:val="00270F45"/>
    <w:rsid w:val="00271B06"/>
    <w:rsid w:val="00273013"/>
    <w:rsid w:val="00273807"/>
    <w:rsid w:val="00273C37"/>
    <w:rsid w:val="0027430D"/>
    <w:rsid w:val="0027474F"/>
    <w:rsid w:val="0027476B"/>
    <w:rsid w:val="002748F6"/>
    <w:rsid w:val="00275E8F"/>
    <w:rsid w:val="00277A35"/>
    <w:rsid w:val="00280994"/>
    <w:rsid w:val="00286AD1"/>
    <w:rsid w:val="002871EB"/>
    <w:rsid w:val="0029534C"/>
    <w:rsid w:val="002A35B6"/>
    <w:rsid w:val="002A3C1B"/>
    <w:rsid w:val="002A43F6"/>
    <w:rsid w:val="002A7B65"/>
    <w:rsid w:val="002B0014"/>
    <w:rsid w:val="002B085C"/>
    <w:rsid w:val="002B2A2E"/>
    <w:rsid w:val="002B2F59"/>
    <w:rsid w:val="002B39AD"/>
    <w:rsid w:val="002B4D21"/>
    <w:rsid w:val="002B6755"/>
    <w:rsid w:val="002B7C77"/>
    <w:rsid w:val="002C0804"/>
    <w:rsid w:val="002C2D44"/>
    <w:rsid w:val="002C4351"/>
    <w:rsid w:val="002C4715"/>
    <w:rsid w:val="002C4780"/>
    <w:rsid w:val="002C47ED"/>
    <w:rsid w:val="002C484A"/>
    <w:rsid w:val="002C4FB3"/>
    <w:rsid w:val="002C56FD"/>
    <w:rsid w:val="002C570D"/>
    <w:rsid w:val="002C780A"/>
    <w:rsid w:val="002C7BE6"/>
    <w:rsid w:val="002D0CA7"/>
    <w:rsid w:val="002D10C8"/>
    <w:rsid w:val="002D1A38"/>
    <w:rsid w:val="002D2E16"/>
    <w:rsid w:val="002D373C"/>
    <w:rsid w:val="002D4C10"/>
    <w:rsid w:val="002E118F"/>
    <w:rsid w:val="002E2080"/>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7227"/>
    <w:rsid w:val="003105D0"/>
    <w:rsid w:val="00310678"/>
    <w:rsid w:val="00310D66"/>
    <w:rsid w:val="003116A6"/>
    <w:rsid w:val="00315973"/>
    <w:rsid w:val="00316065"/>
    <w:rsid w:val="00317883"/>
    <w:rsid w:val="00317EFF"/>
    <w:rsid w:val="0032053F"/>
    <w:rsid w:val="003219E3"/>
    <w:rsid w:val="00321AA3"/>
    <w:rsid w:val="0032365B"/>
    <w:rsid w:val="00323895"/>
    <w:rsid w:val="003250F6"/>
    <w:rsid w:val="00327323"/>
    <w:rsid w:val="00327D79"/>
    <w:rsid w:val="003323D3"/>
    <w:rsid w:val="00333BE8"/>
    <w:rsid w:val="0033595B"/>
    <w:rsid w:val="00335BFE"/>
    <w:rsid w:val="0033608B"/>
    <w:rsid w:val="00337229"/>
    <w:rsid w:val="003375CD"/>
    <w:rsid w:val="003407D0"/>
    <w:rsid w:val="00345B79"/>
    <w:rsid w:val="00345D0F"/>
    <w:rsid w:val="00346885"/>
    <w:rsid w:val="003472B3"/>
    <w:rsid w:val="00347DC2"/>
    <w:rsid w:val="0035104F"/>
    <w:rsid w:val="00351FF6"/>
    <w:rsid w:val="00352D74"/>
    <w:rsid w:val="00353BFE"/>
    <w:rsid w:val="00355AEE"/>
    <w:rsid w:val="00355D3B"/>
    <w:rsid w:val="0036073F"/>
    <w:rsid w:val="00362418"/>
    <w:rsid w:val="003643B3"/>
    <w:rsid w:val="003662C4"/>
    <w:rsid w:val="00370BB1"/>
    <w:rsid w:val="003721B2"/>
    <w:rsid w:val="003752C5"/>
    <w:rsid w:val="00376435"/>
    <w:rsid w:val="00376F41"/>
    <w:rsid w:val="00377813"/>
    <w:rsid w:val="00383C88"/>
    <w:rsid w:val="00383E66"/>
    <w:rsid w:val="00386F2F"/>
    <w:rsid w:val="00387872"/>
    <w:rsid w:val="00387DC9"/>
    <w:rsid w:val="0039193E"/>
    <w:rsid w:val="00391ADA"/>
    <w:rsid w:val="00392CDB"/>
    <w:rsid w:val="00392F22"/>
    <w:rsid w:val="00392F41"/>
    <w:rsid w:val="003930AC"/>
    <w:rsid w:val="00393580"/>
    <w:rsid w:val="0039380F"/>
    <w:rsid w:val="00393B71"/>
    <w:rsid w:val="00394095"/>
    <w:rsid w:val="003940F6"/>
    <w:rsid w:val="00394EE2"/>
    <w:rsid w:val="00396545"/>
    <w:rsid w:val="00396F71"/>
    <w:rsid w:val="003A2029"/>
    <w:rsid w:val="003A5466"/>
    <w:rsid w:val="003A6417"/>
    <w:rsid w:val="003A65FE"/>
    <w:rsid w:val="003A6A5A"/>
    <w:rsid w:val="003A7221"/>
    <w:rsid w:val="003A7EAD"/>
    <w:rsid w:val="003B1B16"/>
    <w:rsid w:val="003B1DC1"/>
    <w:rsid w:val="003B286C"/>
    <w:rsid w:val="003B55AD"/>
    <w:rsid w:val="003B70DC"/>
    <w:rsid w:val="003B747A"/>
    <w:rsid w:val="003B7EC4"/>
    <w:rsid w:val="003C111B"/>
    <w:rsid w:val="003C15C5"/>
    <w:rsid w:val="003C2344"/>
    <w:rsid w:val="003C2387"/>
    <w:rsid w:val="003C3A02"/>
    <w:rsid w:val="003C5D4F"/>
    <w:rsid w:val="003C7282"/>
    <w:rsid w:val="003D00D5"/>
    <w:rsid w:val="003D17A1"/>
    <w:rsid w:val="003D181D"/>
    <w:rsid w:val="003D20C4"/>
    <w:rsid w:val="003D27B2"/>
    <w:rsid w:val="003D46D0"/>
    <w:rsid w:val="003D48F5"/>
    <w:rsid w:val="003D5930"/>
    <w:rsid w:val="003D5A38"/>
    <w:rsid w:val="003E03D3"/>
    <w:rsid w:val="003E2372"/>
    <w:rsid w:val="003E5785"/>
    <w:rsid w:val="003E6679"/>
    <w:rsid w:val="003E712E"/>
    <w:rsid w:val="003E7F93"/>
    <w:rsid w:val="003F140F"/>
    <w:rsid w:val="003F15DB"/>
    <w:rsid w:val="003F1FD5"/>
    <w:rsid w:val="003F2702"/>
    <w:rsid w:val="003F301B"/>
    <w:rsid w:val="003F36A4"/>
    <w:rsid w:val="003F70CA"/>
    <w:rsid w:val="00400F25"/>
    <w:rsid w:val="0040278D"/>
    <w:rsid w:val="00405A47"/>
    <w:rsid w:val="00405EBA"/>
    <w:rsid w:val="0040633D"/>
    <w:rsid w:val="00406EE3"/>
    <w:rsid w:val="00414607"/>
    <w:rsid w:val="00416727"/>
    <w:rsid w:val="00417A24"/>
    <w:rsid w:val="0042068A"/>
    <w:rsid w:val="00423019"/>
    <w:rsid w:val="004239BC"/>
    <w:rsid w:val="0042490C"/>
    <w:rsid w:val="00426D7C"/>
    <w:rsid w:val="00427AE1"/>
    <w:rsid w:val="004300ED"/>
    <w:rsid w:val="00431687"/>
    <w:rsid w:val="00431CC9"/>
    <w:rsid w:val="00432762"/>
    <w:rsid w:val="00432B42"/>
    <w:rsid w:val="00432B72"/>
    <w:rsid w:val="00433016"/>
    <w:rsid w:val="004342F1"/>
    <w:rsid w:val="004349C0"/>
    <w:rsid w:val="00437702"/>
    <w:rsid w:val="004401B5"/>
    <w:rsid w:val="00441EB5"/>
    <w:rsid w:val="00442393"/>
    <w:rsid w:val="00442734"/>
    <w:rsid w:val="004436D7"/>
    <w:rsid w:val="00443DCB"/>
    <w:rsid w:val="00443DEB"/>
    <w:rsid w:val="0044478C"/>
    <w:rsid w:val="0044535B"/>
    <w:rsid w:val="00445368"/>
    <w:rsid w:val="00445FDA"/>
    <w:rsid w:val="00446C93"/>
    <w:rsid w:val="00450A5F"/>
    <w:rsid w:val="00451514"/>
    <w:rsid w:val="00451B47"/>
    <w:rsid w:val="00451B87"/>
    <w:rsid w:val="00453BB4"/>
    <w:rsid w:val="00456348"/>
    <w:rsid w:val="00460749"/>
    <w:rsid w:val="004613B1"/>
    <w:rsid w:val="00461529"/>
    <w:rsid w:val="004635E2"/>
    <w:rsid w:val="00464A39"/>
    <w:rsid w:val="00464CB6"/>
    <w:rsid w:val="0046566E"/>
    <w:rsid w:val="0046587E"/>
    <w:rsid w:val="0046744D"/>
    <w:rsid w:val="0047025A"/>
    <w:rsid w:val="00470D76"/>
    <w:rsid w:val="0047252A"/>
    <w:rsid w:val="00472C41"/>
    <w:rsid w:val="00473115"/>
    <w:rsid w:val="004764CB"/>
    <w:rsid w:val="00476730"/>
    <w:rsid w:val="00481A7B"/>
    <w:rsid w:val="0048386B"/>
    <w:rsid w:val="00483C14"/>
    <w:rsid w:val="00485DB6"/>
    <w:rsid w:val="0048658E"/>
    <w:rsid w:val="00486A09"/>
    <w:rsid w:val="00491C96"/>
    <w:rsid w:val="004923B6"/>
    <w:rsid w:val="00492DD1"/>
    <w:rsid w:val="00494294"/>
    <w:rsid w:val="00495611"/>
    <w:rsid w:val="00496359"/>
    <w:rsid w:val="0049799A"/>
    <w:rsid w:val="004A11F6"/>
    <w:rsid w:val="004A14BE"/>
    <w:rsid w:val="004A2BF5"/>
    <w:rsid w:val="004A3085"/>
    <w:rsid w:val="004A4BD5"/>
    <w:rsid w:val="004A4CFD"/>
    <w:rsid w:val="004A677C"/>
    <w:rsid w:val="004A695E"/>
    <w:rsid w:val="004B176B"/>
    <w:rsid w:val="004B1E7D"/>
    <w:rsid w:val="004B293C"/>
    <w:rsid w:val="004B3704"/>
    <w:rsid w:val="004B3AD5"/>
    <w:rsid w:val="004B3D59"/>
    <w:rsid w:val="004B5C6B"/>
    <w:rsid w:val="004B73EF"/>
    <w:rsid w:val="004B7F1C"/>
    <w:rsid w:val="004C20F2"/>
    <w:rsid w:val="004C251E"/>
    <w:rsid w:val="004C3F25"/>
    <w:rsid w:val="004C525E"/>
    <w:rsid w:val="004C5C33"/>
    <w:rsid w:val="004C5E2F"/>
    <w:rsid w:val="004C603A"/>
    <w:rsid w:val="004C6664"/>
    <w:rsid w:val="004C67E2"/>
    <w:rsid w:val="004D0490"/>
    <w:rsid w:val="004D12F1"/>
    <w:rsid w:val="004D1805"/>
    <w:rsid w:val="004D257A"/>
    <w:rsid w:val="004D284E"/>
    <w:rsid w:val="004D3499"/>
    <w:rsid w:val="004D47E1"/>
    <w:rsid w:val="004D52DD"/>
    <w:rsid w:val="004D68F8"/>
    <w:rsid w:val="004D6D19"/>
    <w:rsid w:val="004D70DE"/>
    <w:rsid w:val="004E11D8"/>
    <w:rsid w:val="004E258D"/>
    <w:rsid w:val="004F0C96"/>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1016E"/>
    <w:rsid w:val="00510B1E"/>
    <w:rsid w:val="005111D7"/>
    <w:rsid w:val="00511BC7"/>
    <w:rsid w:val="00512F22"/>
    <w:rsid w:val="005146AC"/>
    <w:rsid w:val="00515227"/>
    <w:rsid w:val="00515733"/>
    <w:rsid w:val="005167B1"/>
    <w:rsid w:val="00517D20"/>
    <w:rsid w:val="005203B8"/>
    <w:rsid w:val="0052089E"/>
    <w:rsid w:val="005215EE"/>
    <w:rsid w:val="00521F15"/>
    <w:rsid w:val="005248B9"/>
    <w:rsid w:val="00524F8A"/>
    <w:rsid w:val="005251A9"/>
    <w:rsid w:val="00526446"/>
    <w:rsid w:val="00526BE2"/>
    <w:rsid w:val="00527495"/>
    <w:rsid w:val="00527E7A"/>
    <w:rsid w:val="00537E2C"/>
    <w:rsid w:val="00540EC7"/>
    <w:rsid w:val="00541FFA"/>
    <w:rsid w:val="00542797"/>
    <w:rsid w:val="00542B3A"/>
    <w:rsid w:val="00544D6E"/>
    <w:rsid w:val="00544EC9"/>
    <w:rsid w:val="005454A6"/>
    <w:rsid w:val="00546FBD"/>
    <w:rsid w:val="00551B13"/>
    <w:rsid w:val="0055202D"/>
    <w:rsid w:val="005520BF"/>
    <w:rsid w:val="00552421"/>
    <w:rsid w:val="0055322E"/>
    <w:rsid w:val="00554A5A"/>
    <w:rsid w:val="0055544F"/>
    <w:rsid w:val="00556B04"/>
    <w:rsid w:val="00562B0A"/>
    <w:rsid w:val="00562CCE"/>
    <w:rsid w:val="00563846"/>
    <w:rsid w:val="0056452D"/>
    <w:rsid w:val="005669D6"/>
    <w:rsid w:val="00567998"/>
    <w:rsid w:val="00570E92"/>
    <w:rsid w:val="00571A39"/>
    <w:rsid w:val="0057343F"/>
    <w:rsid w:val="00576D09"/>
    <w:rsid w:val="00576EE1"/>
    <w:rsid w:val="005772C9"/>
    <w:rsid w:val="00577884"/>
    <w:rsid w:val="005805F5"/>
    <w:rsid w:val="0058092C"/>
    <w:rsid w:val="00581C0F"/>
    <w:rsid w:val="00581DEE"/>
    <w:rsid w:val="00582919"/>
    <w:rsid w:val="00583732"/>
    <w:rsid w:val="005839BF"/>
    <w:rsid w:val="00584E53"/>
    <w:rsid w:val="005862F0"/>
    <w:rsid w:val="00587366"/>
    <w:rsid w:val="00590037"/>
    <w:rsid w:val="00593476"/>
    <w:rsid w:val="00595511"/>
    <w:rsid w:val="00595717"/>
    <w:rsid w:val="00596A7B"/>
    <w:rsid w:val="005A0486"/>
    <w:rsid w:val="005A1687"/>
    <w:rsid w:val="005A1927"/>
    <w:rsid w:val="005A228F"/>
    <w:rsid w:val="005A2A65"/>
    <w:rsid w:val="005A3513"/>
    <w:rsid w:val="005A3BD7"/>
    <w:rsid w:val="005A75B7"/>
    <w:rsid w:val="005A786F"/>
    <w:rsid w:val="005B083B"/>
    <w:rsid w:val="005B169C"/>
    <w:rsid w:val="005B1AE0"/>
    <w:rsid w:val="005B1B6A"/>
    <w:rsid w:val="005B3A49"/>
    <w:rsid w:val="005B671C"/>
    <w:rsid w:val="005B6ADF"/>
    <w:rsid w:val="005B773D"/>
    <w:rsid w:val="005B7C5D"/>
    <w:rsid w:val="005C1A74"/>
    <w:rsid w:val="005C3294"/>
    <w:rsid w:val="005C347F"/>
    <w:rsid w:val="005C4986"/>
    <w:rsid w:val="005C6F55"/>
    <w:rsid w:val="005D0DCA"/>
    <w:rsid w:val="005D27DD"/>
    <w:rsid w:val="005D3493"/>
    <w:rsid w:val="005D4C08"/>
    <w:rsid w:val="005D7D84"/>
    <w:rsid w:val="005E0D15"/>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6F21"/>
    <w:rsid w:val="005F715E"/>
    <w:rsid w:val="006010DA"/>
    <w:rsid w:val="006017AB"/>
    <w:rsid w:val="00604AC3"/>
    <w:rsid w:val="00605865"/>
    <w:rsid w:val="0060623B"/>
    <w:rsid w:val="00611A4F"/>
    <w:rsid w:val="00611BA6"/>
    <w:rsid w:val="00613191"/>
    <w:rsid w:val="00615D1C"/>
    <w:rsid w:val="006169D1"/>
    <w:rsid w:val="00617813"/>
    <w:rsid w:val="00620622"/>
    <w:rsid w:val="006206CC"/>
    <w:rsid w:val="00620CFC"/>
    <w:rsid w:val="00621F83"/>
    <w:rsid w:val="00622B06"/>
    <w:rsid w:val="00622BFD"/>
    <w:rsid w:val="00624649"/>
    <w:rsid w:val="006257CA"/>
    <w:rsid w:val="00627163"/>
    <w:rsid w:val="00634476"/>
    <w:rsid w:val="00642285"/>
    <w:rsid w:val="006431B1"/>
    <w:rsid w:val="0064393B"/>
    <w:rsid w:val="006440D4"/>
    <w:rsid w:val="00644375"/>
    <w:rsid w:val="00644A5C"/>
    <w:rsid w:val="00646A08"/>
    <w:rsid w:val="00650392"/>
    <w:rsid w:val="0065061D"/>
    <w:rsid w:val="0065131A"/>
    <w:rsid w:val="0065181E"/>
    <w:rsid w:val="00655E65"/>
    <w:rsid w:val="006569DD"/>
    <w:rsid w:val="0065715E"/>
    <w:rsid w:val="00657670"/>
    <w:rsid w:val="00657DE0"/>
    <w:rsid w:val="00662C69"/>
    <w:rsid w:val="006635BA"/>
    <w:rsid w:val="00664106"/>
    <w:rsid w:val="0066458B"/>
    <w:rsid w:val="0066610C"/>
    <w:rsid w:val="00671165"/>
    <w:rsid w:val="006718FB"/>
    <w:rsid w:val="00672E96"/>
    <w:rsid w:val="00673695"/>
    <w:rsid w:val="0067444D"/>
    <w:rsid w:val="00674701"/>
    <w:rsid w:val="00674A46"/>
    <w:rsid w:val="006752B0"/>
    <w:rsid w:val="00675431"/>
    <w:rsid w:val="00676959"/>
    <w:rsid w:val="00676C6B"/>
    <w:rsid w:val="00677100"/>
    <w:rsid w:val="006773FB"/>
    <w:rsid w:val="00677CA6"/>
    <w:rsid w:val="00680F25"/>
    <w:rsid w:val="00682C45"/>
    <w:rsid w:val="006856AF"/>
    <w:rsid w:val="0068594B"/>
    <w:rsid w:val="00686B04"/>
    <w:rsid w:val="006901FA"/>
    <w:rsid w:val="00691BDE"/>
    <w:rsid w:val="0069218D"/>
    <w:rsid w:val="00693427"/>
    <w:rsid w:val="00694E2B"/>
    <w:rsid w:val="006958A7"/>
    <w:rsid w:val="006964F5"/>
    <w:rsid w:val="00696EF8"/>
    <w:rsid w:val="006A1047"/>
    <w:rsid w:val="006A26C9"/>
    <w:rsid w:val="006A3D7A"/>
    <w:rsid w:val="006A3DFC"/>
    <w:rsid w:val="006A464E"/>
    <w:rsid w:val="006A4F64"/>
    <w:rsid w:val="006A5BD0"/>
    <w:rsid w:val="006A6D2E"/>
    <w:rsid w:val="006A7A94"/>
    <w:rsid w:val="006B0198"/>
    <w:rsid w:val="006B12CA"/>
    <w:rsid w:val="006B12E8"/>
    <w:rsid w:val="006B1C19"/>
    <w:rsid w:val="006B1E4C"/>
    <w:rsid w:val="006B5A58"/>
    <w:rsid w:val="006B7A58"/>
    <w:rsid w:val="006C1A97"/>
    <w:rsid w:val="006C1C16"/>
    <w:rsid w:val="006C2FEE"/>
    <w:rsid w:val="006C50C2"/>
    <w:rsid w:val="006C563A"/>
    <w:rsid w:val="006D0DAE"/>
    <w:rsid w:val="006D26A5"/>
    <w:rsid w:val="006D27EF"/>
    <w:rsid w:val="006D2A07"/>
    <w:rsid w:val="006D42C5"/>
    <w:rsid w:val="006D52D1"/>
    <w:rsid w:val="006E013D"/>
    <w:rsid w:val="006E1056"/>
    <w:rsid w:val="006E2236"/>
    <w:rsid w:val="006E3A2A"/>
    <w:rsid w:val="006E3C4C"/>
    <w:rsid w:val="006E4BD4"/>
    <w:rsid w:val="006E5950"/>
    <w:rsid w:val="006E5BBE"/>
    <w:rsid w:val="006E6105"/>
    <w:rsid w:val="006E67DF"/>
    <w:rsid w:val="006E6B65"/>
    <w:rsid w:val="006E7899"/>
    <w:rsid w:val="006E7CC5"/>
    <w:rsid w:val="006F1E31"/>
    <w:rsid w:val="006F2C12"/>
    <w:rsid w:val="006F2F92"/>
    <w:rsid w:val="006F38FC"/>
    <w:rsid w:val="006F3EC7"/>
    <w:rsid w:val="006F44C4"/>
    <w:rsid w:val="006F672F"/>
    <w:rsid w:val="006F7910"/>
    <w:rsid w:val="00700781"/>
    <w:rsid w:val="007036ED"/>
    <w:rsid w:val="007050B1"/>
    <w:rsid w:val="00707096"/>
    <w:rsid w:val="00707A12"/>
    <w:rsid w:val="00707C73"/>
    <w:rsid w:val="0071135C"/>
    <w:rsid w:val="00712443"/>
    <w:rsid w:val="007128FF"/>
    <w:rsid w:val="0071302C"/>
    <w:rsid w:val="007136BC"/>
    <w:rsid w:val="00714576"/>
    <w:rsid w:val="00715703"/>
    <w:rsid w:val="00721335"/>
    <w:rsid w:val="00721924"/>
    <w:rsid w:val="00721F66"/>
    <w:rsid w:val="00722B93"/>
    <w:rsid w:val="00731F1F"/>
    <w:rsid w:val="007365AD"/>
    <w:rsid w:val="007366ED"/>
    <w:rsid w:val="00737EBB"/>
    <w:rsid w:val="007416F3"/>
    <w:rsid w:val="00742486"/>
    <w:rsid w:val="0074433B"/>
    <w:rsid w:val="00746AA6"/>
    <w:rsid w:val="007473D2"/>
    <w:rsid w:val="007479C2"/>
    <w:rsid w:val="00750A80"/>
    <w:rsid w:val="0075151E"/>
    <w:rsid w:val="00751848"/>
    <w:rsid w:val="007523B4"/>
    <w:rsid w:val="0075265E"/>
    <w:rsid w:val="00752ACD"/>
    <w:rsid w:val="0075440D"/>
    <w:rsid w:val="00754EF8"/>
    <w:rsid w:val="0075650E"/>
    <w:rsid w:val="00756808"/>
    <w:rsid w:val="00757402"/>
    <w:rsid w:val="00757995"/>
    <w:rsid w:val="00757ABA"/>
    <w:rsid w:val="007608BA"/>
    <w:rsid w:val="00762AD6"/>
    <w:rsid w:val="007644E6"/>
    <w:rsid w:val="007646E7"/>
    <w:rsid w:val="00764A36"/>
    <w:rsid w:val="00766DD3"/>
    <w:rsid w:val="00770859"/>
    <w:rsid w:val="00774A5F"/>
    <w:rsid w:val="00774DFD"/>
    <w:rsid w:val="007753FA"/>
    <w:rsid w:val="0077544D"/>
    <w:rsid w:val="00776BCB"/>
    <w:rsid w:val="0078079A"/>
    <w:rsid w:val="00781153"/>
    <w:rsid w:val="00782CC2"/>
    <w:rsid w:val="00783960"/>
    <w:rsid w:val="007845FC"/>
    <w:rsid w:val="00786CA5"/>
    <w:rsid w:val="007875A5"/>
    <w:rsid w:val="007914E4"/>
    <w:rsid w:val="00794A27"/>
    <w:rsid w:val="00794AEF"/>
    <w:rsid w:val="007960B7"/>
    <w:rsid w:val="007A0692"/>
    <w:rsid w:val="007A082B"/>
    <w:rsid w:val="007A1303"/>
    <w:rsid w:val="007A1327"/>
    <w:rsid w:val="007A3A2E"/>
    <w:rsid w:val="007A5417"/>
    <w:rsid w:val="007A65E0"/>
    <w:rsid w:val="007A70B9"/>
    <w:rsid w:val="007A7602"/>
    <w:rsid w:val="007B02B9"/>
    <w:rsid w:val="007B23EC"/>
    <w:rsid w:val="007B26B2"/>
    <w:rsid w:val="007B2FA7"/>
    <w:rsid w:val="007B30F3"/>
    <w:rsid w:val="007B30F8"/>
    <w:rsid w:val="007B4D65"/>
    <w:rsid w:val="007B58D0"/>
    <w:rsid w:val="007B6725"/>
    <w:rsid w:val="007B694D"/>
    <w:rsid w:val="007B7FF3"/>
    <w:rsid w:val="007C0013"/>
    <w:rsid w:val="007C0076"/>
    <w:rsid w:val="007C0565"/>
    <w:rsid w:val="007C37D2"/>
    <w:rsid w:val="007C6CA0"/>
    <w:rsid w:val="007D0C01"/>
    <w:rsid w:val="007D28B9"/>
    <w:rsid w:val="007D2B0E"/>
    <w:rsid w:val="007D3FBD"/>
    <w:rsid w:val="007D4C2F"/>
    <w:rsid w:val="007D617C"/>
    <w:rsid w:val="007D74D6"/>
    <w:rsid w:val="007D7EF3"/>
    <w:rsid w:val="007E2961"/>
    <w:rsid w:val="007E5125"/>
    <w:rsid w:val="007E5DB4"/>
    <w:rsid w:val="007E744C"/>
    <w:rsid w:val="007E7E19"/>
    <w:rsid w:val="007F0617"/>
    <w:rsid w:val="007F0711"/>
    <w:rsid w:val="007F2AF5"/>
    <w:rsid w:val="007F729E"/>
    <w:rsid w:val="00800DBD"/>
    <w:rsid w:val="00800E69"/>
    <w:rsid w:val="0080394C"/>
    <w:rsid w:val="008039C2"/>
    <w:rsid w:val="008046E4"/>
    <w:rsid w:val="00804B9B"/>
    <w:rsid w:val="00807201"/>
    <w:rsid w:val="00810F94"/>
    <w:rsid w:val="0081220D"/>
    <w:rsid w:val="00814427"/>
    <w:rsid w:val="008150A8"/>
    <w:rsid w:val="008167F5"/>
    <w:rsid w:val="00817D8E"/>
    <w:rsid w:val="008200A3"/>
    <w:rsid w:val="00820BF2"/>
    <w:rsid w:val="00824C4E"/>
    <w:rsid w:val="008320B5"/>
    <w:rsid w:val="00832ACC"/>
    <w:rsid w:val="00833D5D"/>
    <w:rsid w:val="00833E18"/>
    <w:rsid w:val="00833E4C"/>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6035C"/>
    <w:rsid w:val="00861622"/>
    <w:rsid w:val="008662C0"/>
    <w:rsid w:val="008702BC"/>
    <w:rsid w:val="00870ACC"/>
    <w:rsid w:val="0087153F"/>
    <w:rsid w:val="008720FE"/>
    <w:rsid w:val="00872C2F"/>
    <w:rsid w:val="00872DF8"/>
    <w:rsid w:val="0087459A"/>
    <w:rsid w:val="008749F7"/>
    <w:rsid w:val="00874A30"/>
    <w:rsid w:val="00875167"/>
    <w:rsid w:val="00880474"/>
    <w:rsid w:val="00881572"/>
    <w:rsid w:val="0088293F"/>
    <w:rsid w:val="00883450"/>
    <w:rsid w:val="00883864"/>
    <w:rsid w:val="0088398C"/>
    <w:rsid w:val="0088446E"/>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243A"/>
    <w:rsid w:val="008A3CBD"/>
    <w:rsid w:val="008A52F3"/>
    <w:rsid w:val="008A63DF"/>
    <w:rsid w:val="008A7F67"/>
    <w:rsid w:val="008A7F7D"/>
    <w:rsid w:val="008B1804"/>
    <w:rsid w:val="008B1A5A"/>
    <w:rsid w:val="008B1D41"/>
    <w:rsid w:val="008B253F"/>
    <w:rsid w:val="008B2A63"/>
    <w:rsid w:val="008B3170"/>
    <w:rsid w:val="008B382F"/>
    <w:rsid w:val="008B401E"/>
    <w:rsid w:val="008B4590"/>
    <w:rsid w:val="008B51DB"/>
    <w:rsid w:val="008B5C94"/>
    <w:rsid w:val="008B7FFE"/>
    <w:rsid w:val="008C040B"/>
    <w:rsid w:val="008C0446"/>
    <w:rsid w:val="008C1702"/>
    <w:rsid w:val="008C1859"/>
    <w:rsid w:val="008C2B3C"/>
    <w:rsid w:val="008C41A7"/>
    <w:rsid w:val="008C54E1"/>
    <w:rsid w:val="008C77D6"/>
    <w:rsid w:val="008D02A3"/>
    <w:rsid w:val="008D1075"/>
    <w:rsid w:val="008D2BCD"/>
    <w:rsid w:val="008D2D15"/>
    <w:rsid w:val="008D406E"/>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EF3"/>
    <w:rsid w:val="008E6191"/>
    <w:rsid w:val="008E7B81"/>
    <w:rsid w:val="008F0BA5"/>
    <w:rsid w:val="008F12E6"/>
    <w:rsid w:val="008F1558"/>
    <w:rsid w:val="008F383A"/>
    <w:rsid w:val="008F5024"/>
    <w:rsid w:val="008F5927"/>
    <w:rsid w:val="008F7E1B"/>
    <w:rsid w:val="00901474"/>
    <w:rsid w:val="0090174A"/>
    <w:rsid w:val="00902720"/>
    <w:rsid w:val="00902FBD"/>
    <w:rsid w:val="009036B3"/>
    <w:rsid w:val="00904297"/>
    <w:rsid w:val="009071FE"/>
    <w:rsid w:val="00907761"/>
    <w:rsid w:val="00907F8B"/>
    <w:rsid w:val="0091027E"/>
    <w:rsid w:val="00913AA4"/>
    <w:rsid w:val="00915778"/>
    <w:rsid w:val="009164DD"/>
    <w:rsid w:val="009168CC"/>
    <w:rsid w:val="009210C9"/>
    <w:rsid w:val="00924B24"/>
    <w:rsid w:val="00925C68"/>
    <w:rsid w:val="009278BD"/>
    <w:rsid w:val="009315B0"/>
    <w:rsid w:val="009316E9"/>
    <w:rsid w:val="00932C28"/>
    <w:rsid w:val="00934877"/>
    <w:rsid w:val="00934E02"/>
    <w:rsid w:val="009365EA"/>
    <w:rsid w:val="00943525"/>
    <w:rsid w:val="00945A61"/>
    <w:rsid w:val="00945D65"/>
    <w:rsid w:val="009461B7"/>
    <w:rsid w:val="00947812"/>
    <w:rsid w:val="00950154"/>
    <w:rsid w:val="00950677"/>
    <w:rsid w:val="00951360"/>
    <w:rsid w:val="00953054"/>
    <w:rsid w:val="0095344E"/>
    <w:rsid w:val="00953DA2"/>
    <w:rsid w:val="0095468B"/>
    <w:rsid w:val="009563A5"/>
    <w:rsid w:val="00956868"/>
    <w:rsid w:val="0095765F"/>
    <w:rsid w:val="009606E6"/>
    <w:rsid w:val="0096099B"/>
    <w:rsid w:val="00962F40"/>
    <w:rsid w:val="00963C76"/>
    <w:rsid w:val="00964298"/>
    <w:rsid w:val="0096527F"/>
    <w:rsid w:val="00967C35"/>
    <w:rsid w:val="00967FD3"/>
    <w:rsid w:val="00970BF8"/>
    <w:rsid w:val="00970F70"/>
    <w:rsid w:val="0097252B"/>
    <w:rsid w:val="00972668"/>
    <w:rsid w:val="009727B4"/>
    <w:rsid w:val="00972C36"/>
    <w:rsid w:val="00974D31"/>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F9"/>
    <w:rsid w:val="009A1D16"/>
    <w:rsid w:val="009A2A08"/>
    <w:rsid w:val="009A42F1"/>
    <w:rsid w:val="009A4B79"/>
    <w:rsid w:val="009A50A8"/>
    <w:rsid w:val="009A5191"/>
    <w:rsid w:val="009A7A23"/>
    <w:rsid w:val="009B0F5C"/>
    <w:rsid w:val="009B11D6"/>
    <w:rsid w:val="009B1380"/>
    <w:rsid w:val="009B148C"/>
    <w:rsid w:val="009B2261"/>
    <w:rsid w:val="009B2EE9"/>
    <w:rsid w:val="009B4828"/>
    <w:rsid w:val="009B4864"/>
    <w:rsid w:val="009B5504"/>
    <w:rsid w:val="009B5506"/>
    <w:rsid w:val="009B649B"/>
    <w:rsid w:val="009B6E7F"/>
    <w:rsid w:val="009B6F16"/>
    <w:rsid w:val="009B76E3"/>
    <w:rsid w:val="009C0940"/>
    <w:rsid w:val="009C1D99"/>
    <w:rsid w:val="009C1F8B"/>
    <w:rsid w:val="009C534D"/>
    <w:rsid w:val="009C6786"/>
    <w:rsid w:val="009C7BC2"/>
    <w:rsid w:val="009D120B"/>
    <w:rsid w:val="009D22C7"/>
    <w:rsid w:val="009D3240"/>
    <w:rsid w:val="009D3A6E"/>
    <w:rsid w:val="009D591C"/>
    <w:rsid w:val="009D5BB9"/>
    <w:rsid w:val="009D61D9"/>
    <w:rsid w:val="009E0AB4"/>
    <w:rsid w:val="009E153D"/>
    <w:rsid w:val="009E364F"/>
    <w:rsid w:val="009E3847"/>
    <w:rsid w:val="009E4942"/>
    <w:rsid w:val="009E4A66"/>
    <w:rsid w:val="009E63E3"/>
    <w:rsid w:val="009F061D"/>
    <w:rsid w:val="009F0889"/>
    <w:rsid w:val="009F0B67"/>
    <w:rsid w:val="009F307E"/>
    <w:rsid w:val="009F43A8"/>
    <w:rsid w:val="009F50DE"/>
    <w:rsid w:val="009F7BB0"/>
    <w:rsid w:val="00A01C26"/>
    <w:rsid w:val="00A01E3F"/>
    <w:rsid w:val="00A036C5"/>
    <w:rsid w:val="00A03AD2"/>
    <w:rsid w:val="00A068A1"/>
    <w:rsid w:val="00A07D84"/>
    <w:rsid w:val="00A10336"/>
    <w:rsid w:val="00A10CE2"/>
    <w:rsid w:val="00A1161D"/>
    <w:rsid w:val="00A11FEC"/>
    <w:rsid w:val="00A12ABF"/>
    <w:rsid w:val="00A13811"/>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1F16"/>
    <w:rsid w:val="00A42869"/>
    <w:rsid w:val="00A42E16"/>
    <w:rsid w:val="00A4379F"/>
    <w:rsid w:val="00A441F7"/>
    <w:rsid w:val="00A45039"/>
    <w:rsid w:val="00A45546"/>
    <w:rsid w:val="00A4585A"/>
    <w:rsid w:val="00A45AD5"/>
    <w:rsid w:val="00A45B12"/>
    <w:rsid w:val="00A462D5"/>
    <w:rsid w:val="00A46F7C"/>
    <w:rsid w:val="00A471A7"/>
    <w:rsid w:val="00A474A1"/>
    <w:rsid w:val="00A50B8A"/>
    <w:rsid w:val="00A514E7"/>
    <w:rsid w:val="00A51F37"/>
    <w:rsid w:val="00A51F40"/>
    <w:rsid w:val="00A53275"/>
    <w:rsid w:val="00A55E91"/>
    <w:rsid w:val="00A56275"/>
    <w:rsid w:val="00A572BC"/>
    <w:rsid w:val="00A633C3"/>
    <w:rsid w:val="00A648F2"/>
    <w:rsid w:val="00A6599C"/>
    <w:rsid w:val="00A66619"/>
    <w:rsid w:val="00A67428"/>
    <w:rsid w:val="00A679E3"/>
    <w:rsid w:val="00A67E39"/>
    <w:rsid w:val="00A70AD8"/>
    <w:rsid w:val="00A70CF3"/>
    <w:rsid w:val="00A7155E"/>
    <w:rsid w:val="00A72243"/>
    <w:rsid w:val="00A727AD"/>
    <w:rsid w:val="00A72B2A"/>
    <w:rsid w:val="00A73B07"/>
    <w:rsid w:val="00A755EC"/>
    <w:rsid w:val="00A76B0D"/>
    <w:rsid w:val="00A77442"/>
    <w:rsid w:val="00A80901"/>
    <w:rsid w:val="00A819B7"/>
    <w:rsid w:val="00A81AB5"/>
    <w:rsid w:val="00A81EAA"/>
    <w:rsid w:val="00A82724"/>
    <w:rsid w:val="00A82C5A"/>
    <w:rsid w:val="00A82CE8"/>
    <w:rsid w:val="00A82DBB"/>
    <w:rsid w:val="00A8300D"/>
    <w:rsid w:val="00A844A1"/>
    <w:rsid w:val="00A8620F"/>
    <w:rsid w:val="00A86D39"/>
    <w:rsid w:val="00A8769A"/>
    <w:rsid w:val="00A90CFB"/>
    <w:rsid w:val="00A92EC0"/>
    <w:rsid w:val="00A92EED"/>
    <w:rsid w:val="00A95F1B"/>
    <w:rsid w:val="00A9642E"/>
    <w:rsid w:val="00A9772B"/>
    <w:rsid w:val="00AA0660"/>
    <w:rsid w:val="00AA11C4"/>
    <w:rsid w:val="00AA1801"/>
    <w:rsid w:val="00AA1AF1"/>
    <w:rsid w:val="00AA3279"/>
    <w:rsid w:val="00AA3875"/>
    <w:rsid w:val="00AA404A"/>
    <w:rsid w:val="00AA40DC"/>
    <w:rsid w:val="00AA6228"/>
    <w:rsid w:val="00AA69A4"/>
    <w:rsid w:val="00AA6D02"/>
    <w:rsid w:val="00AB274F"/>
    <w:rsid w:val="00AB4E49"/>
    <w:rsid w:val="00AB5F30"/>
    <w:rsid w:val="00AB6A62"/>
    <w:rsid w:val="00AB6BE3"/>
    <w:rsid w:val="00AB78A7"/>
    <w:rsid w:val="00AC0CAC"/>
    <w:rsid w:val="00AC37C3"/>
    <w:rsid w:val="00AC535B"/>
    <w:rsid w:val="00AC5F6A"/>
    <w:rsid w:val="00AD01F5"/>
    <w:rsid w:val="00AD0B3C"/>
    <w:rsid w:val="00AD14B2"/>
    <w:rsid w:val="00AD1CC0"/>
    <w:rsid w:val="00AD22B5"/>
    <w:rsid w:val="00AD3347"/>
    <w:rsid w:val="00AD372B"/>
    <w:rsid w:val="00AD6AF4"/>
    <w:rsid w:val="00AD7314"/>
    <w:rsid w:val="00AD7590"/>
    <w:rsid w:val="00AD7FC2"/>
    <w:rsid w:val="00AE0D12"/>
    <w:rsid w:val="00AE258D"/>
    <w:rsid w:val="00AE36DA"/>
    <w:rsid w:val="00AE72E8"/>
    <w:rsid w:val="00AF1F04"/>
    <w:rsid w:val="00AF2876"/>
    <w:rsid w:val="00AF3D59"/>
    <w:rsid w:val="00AF6794"/>
    <w:rsid w:val="00AF7056"/>
    <w:rsid w:val="00B016F7"/>
    <w:rsid w:val="00B01DAC"/>
    <w:rsid w:val="00B02146"/>
    <w:rsid w:val="00B055B9"/>
    <w:rsid w:val="00B0568A"/>
    <w:rsid w:val="00B13AD9"/>
    <w:rsid w:val="00B13D85"/>
    <w:rsid w:val="00B15026"/>
    <w:rsid w:val="00B16296"/>
    <w:rsid w:val="00B166B9"/>
    <w:rsid w:val="00B1674D"/>
    <w:rsid w:val="00B16CCE"/>
    <w:rsid w:val="00B1786A"/>
    <w:rsid w:val="00B206D8"/>
    <w:rsid w:val="00B23972"/>
    <w:rsid w:val="00B25BA8"/>
    <w:rsid w:val="00B312C7"/>
    <w:rsid w:val="00B316B9"/>
    <w:rsid w:val="00B32E58"/>
    <w:rsid w:val="00B335A2"/>
    <w:rsid w:val="00B337FF"/>
    <w:rsid w:val="00B34371"/>
    <w:rsid w:val="00B37104"/>
    <w:rsid w:val="00B37A5E"/>
    <w:rsid w:val="00B423CB"/>
    <w:rsid w:val="00B447D7"/>
    <w:rsid w:val="00B46178"/>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71CDB"/>
    <w:rsid w:val="00B72B45"/>
    <w:rsid w:val="00B72D4E"/>
    <w:rsid w:val="00B73838"/>
    <w:rsid w:val="00B7421A"/>
    <w:rsid w:val="00B75948"/>
    <w:rsid w:val="00B75F20"/>
    <w:rsid w:val="00B7661A"/>
    <w:rsid w:val="00B77233"/>
    <w:rsid w:val="00B77BB2"/>
    <w:rsid w:val="00B81371"/>
    <w:rsid w:val="00B83E2E"/>
    <w:rsid w:val="00B86635"/>
    <w:rsid w:val="00B866D9"/>
    <w:rsid w:val="00B87A31"/>
    <w:rsid w:val="00B902E7"/>
    <w:rsid w:val="00B922D9"/>
    <w:rsid w:val="00B923ED"/>
    <w:rsid w:val="00B926D6"/>
    <w:rsid w:val="00B966BF"/>
    <w:rsid w:val="00B974B4"/>
    <w:rsid w:val="00B97A83"/>
    <w:rsid w:val="00BA4107"/>
    <w:rsid w:val="00BA4F66"/>
    <w:rsid w:val="00BA750E"/>
    <w:rsid w:val="00BA7987"/>
    <w:rsid w:val="00BA7CFA"/>
    <w:rsid w:val="00BB1309"/>
    <w:rsid w:val="00BB2592"/>
    <w:rsid w:val="00BB3156"/>
    <w:rsid w:val="00BB462D"/>
    <w:rsid w:val="00BB5627"/>
    <w:rsid w:val="00BB5CA9"/>
    <w:rsid w:val="00BB6662"/>
    <w:rsid w:val="00BC0CE4"/>
    <w:rsid w:val="00BC260A"/>
    <w:rsid w:val="00BC30BF"/>
    <w:rsid w:val="00BC3150"/>
    <w:rsid w:val="00BC344E"/>
    <w:rsid w:val="00BC4126"/>
    <w:rsid w:val="00BC61B2"/>
    <w:rsid w:val="00BC7EB7"/>
    <w:rsid w:val="00BD02D5"/>
    <w:rsid w:val="00BD1B67"/>
    <w:rsid w:val="00BD33B6"/>
    <w:rsid w:val="00BD3D7F"/>
    <w:rsid w:val="00BD4FBC"/>
    <w:rsid w:val="00BD5197"/>
    <w:rsid w:val="00BD6509"/>
    <w:rsid w:val="00BD6560"/>
    <w:rsid w:val="00BD692D"/>
    <w:rsid w:val="00BD6C45"/>
    <w:rsid w:val="00BE00FA"/>
    <w:rsid w:val="00BE0C95"/>
    <w:rsid w:val="00BE1299"/>
    <w:rsid w:val="00BE2752"/>
    <w:rsid w:val="00BE5006"/>
    <w:rsid w:val="00BE545A"/>
    <w:rsid w:val="00BE5497"/>
    <w:rsid w:val="00BE5E11"/>
    <w:rsid w:val="00BE644B"/>
    <w:rsid w:val="00BE6679"/>
    <w:rsid w:val="00BE6C95"/>
    <w:rsid w:val="00BE70CF"/>
    <w:rsid w:val="00BE74FA"/>
    <w:rsid w:val="00BF0A54"/>
    <w:rsid w:val="00BF0F1C"/>
    <w:rsid w:val="00BF116F"/>
    <w:rsid w:val="00BF1B7F"/>
    <w:rsid w:val="00BF3C7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139F"/>
    <w:rsid w:val="00C24104"/>
    <w:rsid w:val="00C278D9"/>
    <w:rsid w:val="00C27ABF"/>
    <w:rsid w:val="00C3054A"/>
    <w:rsid w:val="00C305DF"/>
    <w:rsid w:val="00C315FB"/>
    <w:rsid w:val="00C317BD"/>
    <w:rsid w:val="00C33279"/>
    <w:rsid w:val="00C3421B"/>
    <w:rsid w:val="00C34BA8"/>
    <w:rsid w:val="00C407AB"/>
    <w:rsid w:val="00C41015"/>
    <w:rsid w:val="00C42134"/>
    <w:rsid w:val="00C449E7"/>
    <w:rsid w:val="00C45BF0"/>
    <w:rsid w:val="00C46F54"/>
    <w:rsid w:val="00C47397"/>
    <w:rsid w:val="00C47468"/>
    <w:rsid w:val="00C5235A"/>
    <w:rsid w:val="00C5573D"/>
    <w:rsid w:val="00C55AC9"/>
    <w:rsid w:val="00C61A25"/>
    <w:rsid w:val="00C6220B"/>
    <w:rsid w:val="00C6236D"/>
    <w:rsid w:val="00C635F3"/>
    <w:rsid w:val="00C63CF2"/>
    <w:rsid w:val="00C640B7"/>
    <w:rsid w:val="00C648FC"/>
    <w:rsid w:val="00C64BCF"/>
    <w:rsid w:val="00C64C81"/>
    <w:rsid w:val="00C64FE7"/>
    <w:rsid w:val="00C663BE"/>
    <w:rsid w:val="00C71858"/>
    <w:rsid w:val="00C722C5"/>
    <w:rsid w:val="00C74781"/>
    <w:rsid w:val="00C7649D"/>
    <w:rsid w:val="00C76E42"/>
    <w:rsid w:val="00C80034"/>
    <w:rsid w:val="00C83EA7"/>
    <w:rsid w:val="00C8443A"/>
    <w:rsid w:val="00C84559"/>
    <w:rsid w:val="00C862C4"/>
    <w:rsid w:val="00C86B34"/>
    <w:rsid w:val="00C915C8"/>
    <w:rsid w:val="00C9373E"/>
    <w:rsid w:val="00C945A0"/>
    <w:rsid w:val="00C95593"/>
    <w:rsid w:val="00C9715E"/>
    <w:rsid w:val="00CA114E"/>
    <w:rsid w:val="00CA2022"/>
    <w:rsid w:val="00CB0EAB"/>
    <w:rsid w:val="00CB18D2"/>
    <w:rsid w:val="00CB3C69"/>
    <w:rsid w:val="00CB4CEC"/>
    <w:rsid w:val="00CB57BF"/>
    <w:rsid w:val="00CB6365"/>
    <w:rsid w:val="00CC0B5A"/>
    <w:rsid w:val="00CC2DE4"/>
    <w:rsid w:val="00CC360E"/>
    <w:rsid w:val="00CC3CBF"/>
    <w:rsid w:val="00CC43AD"/>
    <w:rsid w:val="00CC48D6"/>
    <w:rsid w:val="00CC5DEB"/>
    <w:rsid w:val="00CC62BA"/>
    <w:rsid w:val="00CD0E30"/>
    <w:rsid w:val="00CD369D"/>
    <w:rsid w:val="00CD4BC9"/>
    <w:rsid w:val="00CD6866"/>
    <w:rsid w:val="00CD76D4"/>
    <w:rsid w:val="00CD7893"/>
    <w:rsid w:val="00CE03CC"/>
    <w:rsid w:val="00CE2277"/>
    <w:rsid w:val="00CE5CEE"/>
    <w:rsid w:val="00CE603F"/>
    <w:rsid w:val="00CE7E6A"/>
    <w:rsid w:val="00CF030B"/>
    <w:rsid w:val="00CF1B66"/>
    <w:rsid w:val="00CF67A5"/>
    <w:rsid w:val="00CF6EB2"/>
    <w:rsid w:val="00D00ABF"/>
    <w:rsid w:val="00D063BD"/>
    <w:rsid w:val="00D0750E"/>
    <w:rsid w:val="00D1033C"/>
    <w:rsid w:val="00D10354"/>
    <w:rsid w:val="00D10D23"/>
    <w:rsid w:val="00D11804"/>
    <w:rsid w:val="00D12EE7"/>
    <w:rsid w:val="00D13221"/>
    <w:rsid w:val="00D1373C"/>
    <w:rsid w:val="00D13E7E"/>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2DBC"/>
    <w:rsid w:val="00D4793C"/>
    <w:rsid w:val="00D53001"/>
    <w:rsid w:val="00D54B40"/>
    <w:rsid w:val="00D56D95"/>
    <w:rsid w:val="00D576BD"/>
    <w:rsid w:val="00D617B7"/>
    <w:rsid w:val="00D65068"/>
    <w:rsid w:val="00D65243"/>
    <w:rsid w:val="00D658A1"/>
    <w:rsid w:val="00D70815"/>
    <w:rsid w:val="00D7176B"/>
    <w:rsid w:val="00D738F0"/>
    <w:rsid w:val="00D73FDD"/>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97F68"/>
    <w:rsid w:val="00DA1FCD"/>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4F86"/>
    <w:rsid w:val="00DB7125"/>
    <w:rsid w:val="00DB78B2"/>
    <w:rsid w:val="00DB7D9A"/>
    <w:rsid w:val="00DB7ECF"/>
    <w:rsid w:val="00DC076C"/>
    <w:rsid w:val="00DC230C"/>
    <w:rsid w:val="00DC301A"/>
    <w:rsid w:val="00DC5FF8"/>
    <w:rsid w:val="00DC6256"/>
    <w:rsid w:val="00DC6AEA"/>
    <w:rsid w:val="00DC7377"/>
    <w:rsid w:val="00DC7A4D"/>
    <w:rsid w:val="00DD0CF2"/>
    <w:rsid w:val="00DD3114"/>
    <w:rsid w:val="00DD3BE6"/>
    <w:rsid w:val="00DD44AF"/>
    <w:rsid w:val="00DD4849"/>
    <w:rsid w:val="00DD7CDB"/>
    <w:rsid w:val="00DE0FC0"/>
    <w:rsid w:val="00DE2593"/>
    <w:rsid w:val="00DE3A31"/>
    <w:rsid w:val="00DE4016"/>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6E09"/>
    <w:rsid w:val="00E073C2"/>
    <w:rsid w:val="00E10A7C"/>
    <w:rsid w:val="00E1123F"/>
    <w:rsid w:val="00E11916"/>
    <w:rsid w:val="00E12D1C"/>
    <w:rsid w:val="00E13A3C"/>
    <w:rsid w:val="00E16412"/>
    <w:rsid w:val="00E164A3"/>
    <w:rsid w:val="00E16560"/>
    <w:rsid w:val="00E165DD"/>
    <w:rsid w:val="00E227C3"/>
    <w:rsid w:val="00E22843"/>
    <w:rsid w:val="00E22B15"/>
    <w:rsid w:val="00E264B4"/>
    <w:rsid w:val="00E26881"/>
    <w:rsid w:val="00E2713B"/>
    <w:rsid w:val="00E275C0"/>
    <w:rsid w:val="00E32DDF"/>
    <w:rsid w:val="00E33108"/>
    <w:rsid w:val="00E34501"/>
    <w:rsid w:val="00E34706"/>
    <w:rsid w:val="00E34838"/>
    <w:rsid w:val="00E42774"/>
    <w:rsid w:val="00E43ABE"/>
    <w:rsid w:val="00E445BD"/>
    <w:rsid w:val="00E4665E"/>
    <w:rsid w:val="00E47A5F"/>
    <w:rsid w:val="00E507A5"/>
    <w:rsid w:val="00E528D2"/>
    <w:rsid w:val="00E56B1A"/>
    <w:rsid w:val="00E56D69"/>
    <w:rsid w:val="00E56F4B"/>
    <w:rsid w:val="00E601CE"/>
    <w:rsid w:val="00E60B07"/>
    <w:rsid w:val="00E62303"/>
    <w:rsid w:val="00E62441"/>
    <w:rsid w:val="00E630A8"/>
    <w:rsid w:val="00E636B7"/>
    <w:rsid w:val="00E63879"/>
    <w:rsid w:val="00E65FEA"/>
    <w:rsid w:val="00E66073"/>
    <w:rsid w:val="00E67A06"/>
    <w:rsid w:val="00E71E37"/>
    <w:rsid w:val="00E72689"/>
    <w:rsid w:val="00E72FB1"/>
    <w:rsid w:val="00E730AA"/>
    <w:rsid w:val="00E748FD"/>
    <w:rsid w:val="00E766E3"/>
    <w:rsid w:val="00E76F52"/>
    <w:rsid w:val="00E82B54"/>
    <w:rsid w:val="00E86C2A"/>
    <w:rsid w:val="00E92290"/>
    <w:rsid w:val="00E93662"/>
    <w:rsid w:val="00E937B5"/>
    <w:rsid w:val="00E9442F"/>
    <w:rsid w:val="00E969D2"/>
    <w:rsid w:val="00E96E28"/>
    <w:rsid w:val="00EA0CA1"/>
    <w:rsid w:val="00EA165D"/>
    <w:rsid w:val="00EA28BC"/>
    <w:rsid w:val="00EA3249"/>
    <w:rsid w:val="00EA5118"/>
    <w:rsid w:val="00EA68B6"/>
    <w:rsid w:val="00EA694D"/>
    <w:rsid w:val="00EB0DF0"/>
    <w:rsid w:val="00EB1A2C"/>
    <w:rsid w:val="00EB1DFD"/>
    <w:rsid w:val="00EB40DC"/>
    <w:rsid w:val="00EB4FA4"/>
    <w:rsid w:val="00EB743F"/>
    <w:rsid w:val="00EC064C"/>
    <w:rsid w:val="00EC0AA7"/>
    <w:rsid w:val="00EC0B78"/>
    <w:rsid w:val="00EC0BFA"/>
    <w:rsid w:val="00EC115D"/>
    <w:rsid w:val="00EC2ADE"/>
    <w:rsid w:val="00EC3328"/>
    <w:rsid w:val="00EC3934"/>
    <w:rsid w:val="00EC72F4"/>
    <w:rsid w:val="00EC7352"/>
    <w:rsid w:val="00EC78F0"/>
    <w:rsid w:val="00ED2270"/>
    <w:rsid w:val="00ED512E"/>
    <w:rsid w:val="00ED69C5"/>
    <w:rsid w:val="00ED6E60"/>
    <w:rsid w:val="00EE048D"/>
    <w:rsid w:val="00EE0ACB"/>
    <w:rsid w:val="00EE107C"/>
    <w:rsid w:val="00EE25F8"/>
    <w:rsid w:val="00EE280E"/>
    <w:rsid w:val="00EE32CB"/>
    <w:rsid w:val="00EE362C"/>
    <w:rsid w:val="00EE3E9C"/>
    <w:rsid w:val="00EE4C4C"/>
    <w:rsid w:val="00EE4D4C"/>
    <w:rsid w:val="00EE4FBE"/>
    <w:rsid w:val="00EE6F5F"/>
    <w:rsid w:val="00EF03FA"/>
    <w:rsid w:val="00EF1066"/>
    <w:rsid w:val="00EF29EE"/>
    <w:rsid w:val="00EF2C9B"/>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3E45"/>
    <w:rsid w:val="00F147C6"/>
    <w:rsid w:val="00F15C9A"/>
    <w:rsid w:val="00F167DD"/>
    <w:rsid w:val="00F20FBA"/>
    <w:rsid w:val="00F211E9"/>
    <w:rsid w:val="00F21705"/>
    <w:rsid w:val="00F22527"/>
    <w:rsid w:val="00F25E84"/>
    <w:rsid w:val="00F2703D"/>
    <w:rsid w:val="00F2706D"/>
    <w:rsid w:val="00F31178"/>
    <w:rsid w:val="00F32824"/>
    <w:rsid w:val="00F3400B"/>
    <w:rsid w:val="00F35C44"/>
    <w:rsid w:val="00F360B3"/>
    <w:rsid w:val="00F370B9"/>
    <w:rsid w:val="00F375DF"/>
    <w:rsid w:val="00F37E49"/>
    <w:rsid w:val="00F40C05"/>
    <w:rsid w:val="00F40E86"/>
    <w:rsid w:val="00F425B3"/>
    <w:rsid w:val="00F44C78"/>
    <w:rsid w:val="00F459E6"/>
    <w:rsid w:val="00F46002"/>
    <w:rsid w:val="00F460E9"/>
    <w:rsid w:val="00F4635F"/>
    <w:rsid w:val="00F53441"/>
    <w:rsid w:val="00F53C70"/>
    <w:rsid w:val="00F60C62"/>
    <w:rsid w:val="00F6398D"/>
    <w:rsid w:val="00F645AF"/>
    <w:rsid w:val="00F66BC9"/>
    <w:rsid w:val="00F67907"/>
    <w:rsid w:val="00F67946"/>
    <w:rsid w:val="00F7108A"/>
    <w:rsid w:val="00F72E9F"/>
    <w:rsid w:val="00F735C8"/>
    <w:rsid w:val="00F739E9"/>
    <w:rsid w:val="00F805CC"/>
    <w:rsid w:val="00F81620"/>
    <w:rsid w:val="00F825F9"/>
    <w:rsid w:val="00F84240"/>
    <w:rsid w:val="00F85237"/>
    <w:rsid w:val="00F87DAE"/>
    <w:rsid w:val="00F9000A"/>
    <w:rsid w:val="00F9002A"/>
    <w:rsid w:val="00F9089C"/>
    <w:rsid w:val="00F90CC8"/>
    <w:rsid w:val="00F946E7"/>
    <w:rsid w:val="00F94E43"/>
    <w:rsid w:val="00F95884"/>
    <w:rsid w:val="00F97AFE"/>
    <w:rsid w:val="00FA0128"/>
    <w:rsid w:val="00FA0CBC"/>
    <w:rsid w:val="00FA0D7D"/>
    <w:rsid w:val="00FA1786"/>
    <w:rsid w:val="00FA1FEE"/>
    <w:rsid w:val="00FA215F"/>
    <w:rsid w:val="00FA3191"/>
    <w:rsid w:val="00FA4758"/>
    <w:rsid w:val="00FA4F18"/>
    <w:rsid w:val="00FA536E"/>
    <w:rsid w:val="00FA5AE3"/>
    <w:rsid w:val="00FA73DD"/>
    <w:rsid w:val="00FB0CF0"/>
    <w:rsid w:val="00FB1361"/>
    <w:rsid w:val="00FB13C2"/>
    <w:rsid w:val="00FB1ED1"/>
    <w:rsid w:val="00FB2976"/>
    <w:rsid w:val="00FB39E0"/>
    <w:rsid w:val="00FB7164"/>
    <w:rsid w:val="00FB76C5"/>
    <w:rsid w:val="00FC2414"/>
    <w:rsid w:val="00FC2C4D"/>
    <w:rsid w:val="00FC2E8B"/>
    <w:rsid w:val="00FC327A"/>
    <w:rsid w:val="00FC3F81"/>
    <w:rsid w:val="00FC44A1"/>
    <w:rsid w:val="00FC4DEB"/>
    <w:rsid w:val="00FC77FF"/>
    <w:rsid w:val="00FC7E40"/>
    <w:rsid w:val="00FD35C1"/>
    <w:rsid w:val="00FD4B65"/>
    <w:rsid w:val="00FD4CC7"/>
    <w:rsid w:val="00FD6729"/>
    <w:rsid w:val="00FD7FE3"/>
    <w:rsid w:val="00FE1648"/>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D7FA523E-EDF0-48F1-9B77-31701FB5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1D"/>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0C34F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B02146"/>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B1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0C34F9"/>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D42DBC"/>
    <w:pPr>
      <w:spacing w:after="100"/>
      <w:ind w:left="480"/>
    </w:pPr>
  </w:style>
  <w:style w:type="paragraph" w:customStyle="1" w:styleId="m-388860380941994843gmail-msolistparagraph">
    <w:name w:val="m_-388860380941994843gmail-msolistparagraph"/>
    <w:basedOn w:val="Normal"/>
    <w:rsid w:val="00902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0251591">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917415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2673101">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88830812">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64225970">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6633736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BD81-982D-495C-982C-20651727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13620</Words>
  <Characters>74910</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2018-09-12T01:05:00Z</cp:lastPrinted>
  <dcterms:created xsi:type="dcterms:W3CDTF">2018-11-06T16:20:00Z</dcterms:created>
  <dcterms:modified xsi:type="dcterms:W3CDTF">2018-11-15T00:17:00Z</dcterms:modified>
</cp:coreProperties>
</file>